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№186/12.09.2011 по гр. д. №1615/2010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186</w:t>
        <w:tab/>
        <w:br/>
        <w:tab/>
        <w:t xml:space="preserve"> </w:t>
        <w:tab/>
        <w:br/>
        <w:tab/>
        <w:t xml:space="preserve">София, 12.09.2011г.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състав на Четвърто гражданско отделение, в закрито съдебно заседание на двадесет и девети юли две хиляди и единадесета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СТОИЛ СОТИРОВ</w:t>
        <w:tab/>
        <w:br/>
        <w:tab/>
        <w:t xml:space="preserve"/>
        <w:tab/>
        <w:br/>
        <w:tab/>
        <w:t xml:space="preserve">МИМИ ФУРНАДЖИЕВА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Б.Стоилова</w:t>
        <w:tab/>
        <w:br/>
        <w:tab/>
        <w:t xml:space="preserve"> </w:t>
        <w:tab/>
        <w:br/>
        <w:tab/>
        <w:t xml:space="preserve"> гр. дело № 1615 по описа за 2010г.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от ГПК. Образувано е по касационната жалба на Министерството на физическото възпитание и спорта /МФВС/ чрез гл. юрисконсулт М. срещу въззивното решение на СГС от 22.ІV.2010г. по в. гр. д. № 2871/2010г., поправено с решение от 22.VІ.2010.</w:t>
        <w:tab/>
        <w:br/>
        <w:tab/>
        <w:t xml:space="preserve"> </w:t>
        <w:tab/>
        <w:br/>
        <w:tab/>
        <w:t xml:space="preserve"> Ответницата по касационната жалба Ю. Н. Т. от София в отговора си по реда на чл.287 ал.1 от ГПК е заела становище за недопустимост на касационната жалба поради просрочването, както и за недопускане на касационно обжалване. </w:t>
        <w:tab/>
        <w:br/>
        <w:tab/>
        <w:t xml:space="preserve"> </w:t>
        <w:tab/>
        <w:br/>
        <w:tab/>
        <w:t xml:space="preserve">ВКС на РБ, състав на ІV ГО, намира, че касационната жалба е недопустима поради следните съображения:</w:t>
        <w:tab/>
        <w:br/>
        <w:tab/>
        <w:t xml:space="preserve"> </w:t>
        <w:tab/>
        <w:br/>
        <w:tab/>
        <w:t xml:space="preserve">Производството по предявените от Ю. Н.Т. срещу МФВС искове с правно основание чл.344 ал.1 т.1 – 3 от КТ е бързо по смисъла на чл.310 и следв. от ГПК. В проведеното на 13.ІV.2010г. съдебно заседание, в което касаторът – ответник е бил представляван от юрк.М., въззивният съд е обявил, че ще се произнесе с решение на 27.ІV.2010г. в 14.30 часа. В. решение е постановено на 22.ІV.2010г. и в него е посочено, че подлежи на обжалване в едномесечен срок от 27.ІV.2010г. На МФВС е връчен и препис от решението на 03.V.2010г., като в придружаващото го съобщение е указано, че то подлежи на обжалване, както е в посочено в него. Касационната жалба е подадена по пощата на 03.VІ.2010г., т. е. след изтичането на 27.V.2010г. на преклузивния срок, започнал да тече на 27.ІV.2010г. по силата на чл.315 ал.2 от ГПК.</w:t>
        <w:tab/>
        <w:br/>
        <w:tab/>
        <w:t xml:space="preserve"> </w:t>
        <w:tab/>
        <w:br/>
        <w:tab/>
        <w:t xml:space="preserve">По изложените съображения касационната жалба следва да бъде оставена без разглеждане.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касационната жалба на МИНИСТЕРСТВО НА ФИЗИЧЕСКОТО ВЪЗПИТАНИЕ И СПОРТА София срещу решението на СГС ІV-Г въззивен състав от 22.ІV.2010г. по гр. д. № 2871/2010г., поправено с протоколно решение от 22.VІ.2010г. 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връчването на препис от него на касатора с частна жалба пред друг тричленен състав на ВКС на РБ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