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№3797/14.03.2019 по адм. д. №13701/2018 на ВАС, докладвано от съдия Фани Найденова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по делото е по реда на чл. 208 и сл. от Административнопроцесуалния кодекс (АПК), вр. чл.160, ал.6 от ДОПК (ДАНЪЧНО-ОС. П. К) (ДОПК).</w:t>
        <w:tab/>
        <w:br/>
        <w:tab/>
        <w:t xml:space="preserve">Образувано е по касационна жалба на „Бест консулт 2010” ЕООД, гр. С., срещу решение № 5454/21.09.2018 г., постановено по адм. дело № 749/2017 г. по описа на Административния съд София-град, с което е отхвърлена жалбата на дружеството против ревизионен акт (РА) № Р-22221016002003-091-001/03.10.2016 г., издаден от орган по приходите при ТД на НАП - гр. С., потвърден с Решение № 2148/08.12.2016 г. на директора на Дирекция „Обжалване и данъчно - осигурителна практика“ - гр. С., за установени задължения за данък по чл.78 ЗКПО за 2011 г., 2012г., 2013 г. и 2014 г. в общ размер на 3 000, 60 лева, ведно с прилежащите лихви, както и дължим пряк данък - деклариран, но невнесен в размер на 23 327, 56 лв.</w:t>
        <w:tab/>
        <w:br/>
        <w:tab/>
        <w:t xml:space="preserve">Изложени са твърдения, че решението е неправилно, иска се отмяната му и постановяване на друго по същество, с което да се уважи подадената жалба срещу РА или алтернативно да се върне делото за ново разглеждане със задължителни указания относно прилагането на закона. Твърди се, че от ревизиращите органи е извършена проверка на място в офисите на дружеството и е предоставена счетоводната документация на дружеството, която установява че не е нарушен принципа за вярно документиране на оборота и на стопанските операции, което налага извод за неправилно коригиране на данъчната основа за периодите, посочени в РА.</w:t>
        <w:tab/>
        <w:br/>
        <w:tab/>
        <w:t xml:space="preserve">Ответникът - директор на дирекция "Обжалване и данъчно-осигурителна практика" – гр. С. при ЦУ на НАП чрез процесуален представител юрк.. К изразява становище за неоснователност на касационната жалба. Желае решението да бъде оставено в сила и претендира юрисконсултско възнаграждение.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жалбата.</w:t>
        <w:tab/>
        <w:br/>
        <w:tab/>
        <w:t xml:space="preserve">Върховният административен съд, първо отделение, намира касационната жалба за процесуално допустима, като подадена в срок и от надлежна страна.</w:t>
        <w:tab/>
        <w:br/>
        <w:tab/>
        <w:t xml:space="preserve">Разгледана по същество, е неоснователна, по следните съображения:</w:t>
        <w:tab/>
        <w:br/>
        <w:tab/>
        <w:t xml:space="preserve">Предмет на разглеждане пред административния съд е бил РА, потвърден с решение на ДД „ОДОП“, с който на ревизираното дружество са коригирани данъчните основи за 2011, 2012, 2013 и 2014 години по подадените ГДД и е установен допълнителен данък по ЗКПО, както и задължение по декларация - деклариран но невнесен данък за периоди 2011г., 2012г., 2013 г., 2014 г. и 2015 г. Основанията за коригиране на финансовите резултати на основание чл.78 ЗКПО са установени неосчетеводени приходи от осъществени услиги, за които са налице авансови плащания и последващи такива, неотразени в облагаемата данъчна основа за преки данъци за ревизираните периоди.</w:t>
        <w:tab/>
        <w:br/>
        <w:tab/>
        <w:t xml:space="preserve">За да отхвърли жалбата първоинстанционният съд е посочил, че от доказателствата по делото, преценени поотделно и в тяхната съвкупност, се достига до извода, че липсват доказателства за опровергаване констатациите на ревизията, при което РА е законосъобразен. Решението е правилно.</w:t>
        <w:tab/>
        <w:br/>
        <w:tab/>
        <w:t xml:space="preserve">Тежестта за доказване с надлежни доказателства на възраженията срещу констатациите на ревизията, както и настъпването на всички правопораждащи претендираното право положителни факти, е за ревизирания субект. Той следва да проведе главно доказване, което винаги, за да е успешно, следва да бъде и пълно, с ангажиране на относимите към спора доказателства. Липсата на относими доказателства за установяване на неправилно коригиране на облагаемия оборот, обосновават извод за недоказано твърдение за незаконосъобразност на РА.</w:t>
        <w:tab/>
        <w:br/>
        <w:tab/>
        <w:t xml:space="preserve">В хода на съдебното производство с молба, подадена на 29.03.2017 г. жалбоподателят е поискал допускане на ССчЕ с поставена задача, по която съдът се е прознесъл и е допуснал ССчЕ с разпореждане от 12.04.2017 г. В съдебното заседание на 24.04.2017 г. съдът е констатирал, че в дадения срок жалбоподателят не е изпълнил разпореждането на съда за внасяне на депозит за допуснатата експертиза и е дал последна възможност на жалбоподателя да внесе депозита за вещо лице, за да бъде изготвена поисканата от него експертиза. В следващото съдебно заседание на 12.06.2017 г. съдът е констатирал, че указанията за внасяне на депозит не са изпълнени, като отново не се е явил представляващ дружеството-жалбоподател. Делото е било отложено на друго основание - задължен е ответника да представи доказателства за наличието на квалифициран електронен подпис на лицата, подписали заповедите за възлагане на ревизията и на лицата, които са подписали РД и РА. В следващото заседание на 18.09.2017 г. за дружеството-жалбоподател не се е явил представител, съдът е приел изисканите от ДД"ОДОП" доказателства за електронния подпис и е дал ход на делото по същество, тъй като и до този момент не е бил внесен депозит за вещо лице, поради което съдът е заличил допуснатата ССчЕ. В предоставения срок, както и до постановяване на решението на 21.09.2018 г., т. е. една година след приключване на съдебните прения, от страна на жалбоподателя не са постъпили писмени бележки.</w:t>
        <w:tab/>
        <w:br/>
        <w:tab/>
        <w:t xml:space="preserve">При така установеното процесуално бездействие от страна на дружеството-жалбоподател, изложените в касационната жалба доводи са необосновани. В касационната жалба не се съдържат доводи за неправилно приложение на материално-правните разпоредби в постановеното от съда решение. Налице е приповтаряне на всички възражения срещу РА, отразени в първоначалната жалба, както до горестоящия административен орган, така и до първоинстанционния съд, по които са налице подробни мотиви за неоснователността им, съдържащи се в обжалваното съдебно решение, които се споделят от настоящата касационна инстанция.</w:t>
        <w:tab/>
        <w:br/>
        <w:tab/>
        <w:t xml:space="preserve">При липсата на доказателства относими към спорните факти, обосновано и правилно съдът е приел, че оспорения пред него РА е законосъобразен.</w:t>
        <w:tab/>
        <w:br/>
        <w:tab/>
        <w:t xml:space="preserve">Решението като правилно следва да бъде оставено в сила.</w:t>
        <w:tab/>
        <w:br/>
        <w:tab/>
        <w:t xml:space="preserve">Предвид изхода на спора, своевременно направеното искане от процесуалния представител на ответника за присъждане на разноски следва да бъде уважено и касатора следва да заплати на Дирекция "ОДОП"-София при ЦУ на НАП разноски представляващи юрисконсултско възнаграждение в размер на 1522 лева, определено съгласно чл.161 ДОПК, във вр. чл.8, ал.1, т.4 от Наредба №1/09.007.2004г. за минималните размери на адвокатските възнаграждения.</w:t>
        <w:tab/>
        <w:br/>
        <w:tab/>
        <w:t xml:space="preserve">Така мотивиран и на основание чл.221 АПК Върховният административен съд, състав на първо отделениеРЕШИ:</w:t>
        <w:tab/>
        <w:br/>
        <w:tab/>
        <w:t xml:space="preserve">ОСТАВЯ В СИЛА решение № 5454/21.09.2018 г., постановено по адм. дело № 749/2017 г. по описа на Административния съд София-град.</w:t>
        <w:tab/>
        <w:br/>
        <w:tab/>
        <w:t xml:space="preserve">ОСЪЖДА „Бест консулт 2010” ЕООД, гр. С., ул."Ц. О" №25, ет.1, ап.25, с ЕИК 201434418, да заплати на Дирекция "Обжалване и данъчно-осигурителна практика" - София при ЦУ на НАП разноски в размер на 1522 /хиляда петстотин двадесет и два / лева, представляващи юрисконсултско възнаграждение.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