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№3677/13.03.2019 по адм. д. №10941/2018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"МБАЛ Тракия" ЕООД със седалище и адрес на управление гр. С. загора против решение № 174 от 13.06.2018 г., постановено по адм. дело № 232 по описа за 2017 г. на Административен съд отм. а Загора, с което отхвърлена жалбата на лечебното заведение против решение на Директора на РЗОК С. З, обективирано в писмо изх. № 29-02-541 от 27.04.2017 г.</w:t>
        <w:tab/>
        <w:br/>
        <w:tab/>
        <w:t xml:space="preserve">Изложените съображения за неправилност на обжалваното съдебно решение са относими касационните основания за отмяна по чл. 209, т. 3 от АПК: нарушения на съдопроизводствените правила на чл. 170, ал. 1 и чл. 168, ал. 1 от АПК, неправилно прилагане на административнопроцесуалната норма на чл. 59, ал. 1 от АПК и на материалноправните норми на чл. 4, ал. 1 – 3 от Правилата за условията и реда за прилагане на чл. 4, ал. 1, ал. 2 и ал. 3 от Закон за бюджета на Националната здравноосигурителна каса за 2017 г. (ЗБНЗОК 2017 г. - отм. ) във вр. с чл. 35 и чл. 45, ал. 2 от ЗЗО и чл. 52 от Конституцията на Р. Б .</w:t>
        <w:tab/>
        <w:br/>
        <w:tab/>
        <w:t xml:space="preserve">О. Д на Районната здравноосигурителна каса, гр. С. загора, е оспорил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Предмет на съдебен контрол в производството пред Административен съд – Стара загора е писмо изх. № 29-02-541 от 27.04.2017 г., издадено от заместник на Директора на Районната здравноосигурителна каса (РЗОК), гр. С. загора, с което "МБАЛ Тракия" ЕООД, гр. С. загора – изпълнител на болнична медицинска помощ (БМП) по договори с НЗОК № 241859, № 241860 и № 241861 от 27.05.2016 г., е уведомен за определената на болницата нова стойност по Приложение № 2 от Правилата (Правилата за условията и реда за прилагане на чл. 4, ал. 1, ал. 2 и ал. 3 от Закон за бюджета на Националната здравноосигурителна каса за 2017 г. (отм.) в размер на 978 118.00 лв. за заплащане през м. май 2017 г. (дейност м. април 2017 г.).</w:t>
        <w:tab/>
        <w:br/>
        <w:tab/>
        <w:t xml:space="preserve">С постановеното решение Старозагорският административен съд е отхвърлил жалбата като неоснователна, след като е обосновал извод за издаване на оспорения акт от компетентен орган, при спазване на административнопроизводствените правила и в съответствие с приложимите материалноправни разпоредби. При извършената преценка на събраните по делото доказателства, вкл. две заключения на съдебно-икономически експертизи, съдът е установил, че за РЗОК С. З са утвърдени общо 10377348 лв., намалени спрямо базата за изчисление с 451721 лв. или 4.17 %. Месечното разпределение на ниво РЗОК е направено при съобразяване динамиката на разходите за аналогичния период на предходната година. При спазване на Правилата, указанията и зададения от ЦУ НЗОК макет, са отчетени общият обем и вид на отчетената и заплатена дейност за периода, брой легла, налични специалисти и оборудване, нива компетентност, прогноза движение на пациентите, дата на започване дейността. Съгласно обяснителната записка и приложената към нея таблица за периода м. май - м. юли 2017 г. за повечето лечебни заведения предложението за нова стойност се формира в 96 % от базата и 93 % спрямо същия период на 2016 г. Разяснен е начинът на изчисляване на относителния дял на платената дейност на МБАЛ „Тракия“ спрямо общата отчетена дейност и прилагането му при определяне на новата стойност, вкл. съпоставено с всички изпълнители на БМП. Спазени са изискванията за определяне на стойностите, подлежащи на заплащане през м. май – м. юли 2017 г. на база отчетени и заплатени от РЗОК дейности от този вид в предходния период. Стойността за м. май 2017 г. /дейност м. април 2017 г./ е определена съобразно чл. 12, ал. 1, т. 3 от Правилата при отчитане на редукцията на средствата на РЗОК С. З и месечната динамика на дейността на изпълнителите на БМП за периода на база отчетени и заплатени от РЗОК дейности от периода м. януари – м. март 2017 г. при относителен дял на изпълнителя за периода 27.61 %. Обстоятелството, че за периода на м. април 2017 г. има отхвърлени за заплащане дейности, не сочи незаконосъобразност на оспореното решение, тъй като от една страна е налице предел, с който РЗОК следва да се съобразява, а от друга - възможност за компенсация през следващи периоди. Решението е валидно, допустимо и правилно.</w:t>
        <w:tab/>
        <w:br/>
        <w:tab/>
        <w:t xml:space="preserve">Неоснователно е оплакването в касационната жалба за неправилно прилагане на административнопроцесуалната норма на чл. 59, ал. 1 от АПК. Оспореният акт е издаден в писмена форма и е мотивиран, като в него съгласно чл. 59, ал. 2, т. 4 от АПК се съдържат фактически и правни основания за издаването му. Препратено е към писмо изх. № 20-00-119/12.04.2017 г. на Управителя на НЗОК във връзка с утвърдените с решение на НС на НЗОК № РД-НС-04-36/11.04.2017 г. тримесечни стойности за дейностите в БМП по Приложение № 2 за РЗОК Стара загора. В разпоредителната част е посочена определената на изпълнителя на БМП нова стойност за м. май 2017 г. (дейност м. април 2017 г.) – 978 118 лв. Съгласно утвърдената съдебна практика с Тълкувателно решение № 16 от 31.III.1975 г. на ОСГК на Върховния съд мотивите към административния акт могат да бъдат изложени и отделно от самия акт, в друг документ от преписката. Начинът на определяне на конкретната сума е изложен в придружаващия писмото документ – обяснителна записка на Директора на РЗОК – Стара загора.</w:t>
        <w:tab/>
        <w:br/>
        <w:tab/>
        <w:t xml:space="preserve">Не се установяват твърдяните в касационната жалба нарушения на съдопроизводствените правила на чл. 170, ал. 1 и чл. 168, ал. 1 от АПК.Аистративният орган е установил фактическите основания за издаване на акта чрез прилагане в административната преписка на документи относно отчетена и заплатена през периода м. януари – м. март 2017 г. дейност на стойност 3 045 065 лв.; предложение за периода м. май – м. юли 2017 г. 2 915 231 лв. – 96 % от базата и 93 % спрямо същия период за 2016 г., като е съобразена редукцията на средствата на РЗОК Стара загора и преразпределениетэ за нови дейности, в т. ч. към други ЛЗ. В тежест на жалбоподателя е да посочи доказателства за установяване на твърдяните от него факти, на които е основал възраженията си. Осъщественият съдебен контрол върху оспорения акт е обхванал всички основания по чл. 146, т. 1 – 5 от АПК.</w:t>
        <w:tab/>
        <w:br/>
        <w:tab/>
        <w:t xml:space="preserve">Неоснователни са развитите в касационната жалба доводи за неправилно прилагане на материалноправните норми на чл. 4, ал. 1 – 3 от Правилата за условията и реда за прилагане на чл. 4, ал. 1, ал. 2 и ал. 3 от Закон за бюджета на Националната здравноосигурителна каса за 2017 г. (отм.) във вр. с чл. 35 и чл. 45, ал. 2 от ЗЗО (ЗАКОН ЗЗД ЗДРАВНОТО ОСИГУРЯВАНЕ) (ЗЗО) и чл. 52 от Конституцията на Р.Б.В, че с оспорения акт се въвеждат едностранно ограничения в дейността на лечебното заведение по финансов критерий и се изменя сключения индивидуален договор, като се въвеждат лимити на осъществяваната от изпълнителите на БМП дейност, не са съобразени с естеството на правоотношението и регулиращите го правни норми. Както вече се е произнесъл Конституционният съд на Р. Б с решение № 2 от 22.02.2007 г. по к. д. № 12/2006 г., правата по чл. 4, чл. 5, т. 5 и 10 от ЗЗО са от категорията универсални социални права, което по необходимост налага държавна намеса. Медицинската помощ, до която здравноосигурените лица имат право на свободен достъп при условията на равнопоставеност, не е неограничена и се определя от държавата по вид, обхват и обем. Наложително е създаването на финансов механизъм за разпределение на лимитираните бюджетни средства за медицински дейности между отделните изпълнители на медицинска помощ по договори с НЗОК. В раздел осми, глава четиринадесета на НРД МД 2017 г. (отм.) е регламентирана Методика за закупуване на дейностите в болничната медицинска помощ, чрез която обемите на медицинските дейности се разпределят със съответните стойности на изпълнителите на болнична медицинска помощ. Индивидуалните договори между директора на РЗОК и изпълнителите на медицинска помощ за оказване на медицинска помощ се сключват в съответствие с НРД и със ЗЗО (ЗАКОН ЗЗД ЗДРАВНОТО ОСИГУРЯВАНЕ). Съгласно чл. 22, ал. 2 от ЗЗО годишната стойност на разходите за видовете медицинска помощ, изплащана от НЗОК, е неразделна част от бюджета на НЗОК за съответната година. В чл. 29, ал. 3 от ЗЗО е посочено, че Законът за бюджета на НЗОК определя диференцираните разходи по здравноосигурителните плащания за отделните видове медицински дейности, сред които е болничната медицинска помощ. Националната здравноосигурителна каса заплаща на изпълнителите на медицинска помощ извършените от тях медицински дейности в рамките на определените им финансови лимити, договорени с националните рамкови договори и в съответствие с бюджета на НЗОК за съответната година.</w:t>
        <w:tab/>
        <w:br/>
        <w:tab/>
        <w:t xml:space="preserve">В изпълнение на чл. 4, ал. 1 - 3 от Закон за бюджета на Националната здравноосигурителна каса за 2017 г. (отм.) Надзорният съвет на НЗОК утвърждава за всяка РЗОК обща годишна стойност на разходите за здравноосигурителни плащания за заплащане на изпълнителите на БМП, разпределена по месеци за заплащане през бюджетната 2017 г. за периодите на извършване на дейността: април 2017 г. – юни 2017 г.; юли 2017 г. – септември 2017 г. и октомври 2017 г. – ноември 2017 г. Директорите на РЗОК разпределят утвърдените по ал. 1 стойности на разходите по изпълнители на БМП за съответната РЗОК по месеци за периодите на извършване на дейността: април 2017 г. – юни 2017 г.; юли 2017 г. – септември 2017 г. и октомври 2017 г. – ноември 2017 г. Договорите с изпълнителите на БМП се сключват за закупуване на видове медицински дейности в рамките на утвърдените за съответната РЗОК по ал. 1 стойности. За всеки изпълнител в приложение № 2 към договора с НЗОК съгласно чл. 25, ал. 4, т. 2 се определя месечна стойност по видове дейности при условията и по реда на правилата по чл. 4, ал. 4 ЗБНЗОК за 2017 г. При извършени медицински дейности от основния пакет по чл. 1, ал. 2 на Наредба № 2 от 2016 г. на стойност, надвишаваща определената месечна стойност в приложение № 2, изпълнителят на БМП подава в сроковете за отчитане писмено заявление до директора на РЗОК за увеличаване на месечната стойност (чл. 355 от НРД МД 2017 г. (отм.). Механизмът за определяне на разходите на отделните изпълнители на БМП е регламентиран в глава трета от Правилата за условията и реда за прилагане на чл. 4, ал. 1, ал. 2 и ал. 3 от Закон за бюджета на Националната здравноосигурителна каса за 2017 г. (отм.). Не се установява пряко противоречие между Правилата и нормативен акт от по-висока степен. Въпросите във връзка с определяне на финансовия лимит за конкретното лечебно заведение при спазване на разпоредбите на глава четвърта Условия и ред за осъществяване на наблюдение, анализ и контрол при закупуване на дейностите по договорите с изпълнителите на БМП изискват специални икономически знания. Назначените по делото съдебно-икономически експертизи са дали заключения, че по отношение на „МБАЛ Тракия“ ЕООД стойностите са определени правилно при отчитане на нормативните критерии и показатели.</w:t>
        <w:tab/>
        <w:br/>
        <w:tab/>
        <w:t xml:space="preserve">Оспореният акт е издаден при спазване на материалноправните предпоставки за законосъобразност и като е отхвърлил подадената жалба като неоснователна, Старозагорският административен съд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174 от 13.06.2018 г., постановено по адм. д. № 232 по описа за 2017 г. на Административен съд отм. а Загора.</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