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№677/30.12.2010 по ч.гр.д. №679/2010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677</w:t>
        <w:tab/>
        <w:br/>
        <w:tab/>
        <w:t xml:space="preserve"> </w:t>
        <w:tab/>
        <w:br/>
        <w:tab/>
        <w:t xml:space="preserve"> С.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30.12.2010 год.</w:t>
        <w:tab/>
        <w:br/>
        <w:tab/>
        <w:t xml:space="preserve"> </w:t>
        <w:tab/>
        <w:br/>
        <w:tab/>
        <w:t xml:space="preserve">ВЪРХОВЕН КАСАВДОНЕН СЪД, ГК, III г. о. в закрито заседание на тридесети декември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 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Богданова </w:t>
        <w:tab/>
        <w:br/>
        <w:tab/>
        <w:t xml:space="preserve"> </w:t>
        <w:tab/>
        <w:br/>
        <w:tab/>
        <w:t xml:space="preserve">ч. гр. д. № 679 </w:t>
        <w:tab/>
        <w:br/>
        <w:tab/>
        <w:t xml:space="preserve"> </w:t>
        <w:tab/>
        <w:br/>
        <w:tab/>
        <w:t xml:space="preserve">по описа за 2010 год. за да се</w:t>
        <w:tab/>
        <w:br/>
        <w:tab/>
        <w:t xml:space="preserve"> </w:t>
        <w:tab/>
        <w:br/>
        <w:tab/>
        <w:t xml:space="preserve">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ал.З, т.1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частна касационна жалба на М. О. А. от [населено място] срещу определение № 544 от 28.10.2010 г. по ч. гр. д. № 552/2010 г. на Варненския апелативен съд, с което е потвърдено определението от 23.08.2010 г. по гр. д. № 240/2008 г. на Търговищкия окръжен съд, с което е върната въззивната й жалба срещу решение, постановено по същото дело, поради невнасяне в срок на дължимата държавна такса.</w:t>
        <w:tab/>
        <w:br/>
        <w:tab/>
        <w:t xml:space="preserve"> </w:t>
        <w:tab/>
        <w:br/>
        <w:tab/>
        <w:t xml:space="preserve">Ответната страна - К., [населено място] в писмения отговор изразява становище,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Частната жалба е подадена в срока по чл.275, ал. 1 Г. и е допустима.</w:t>
        <w:tab/>
        <w:br/>
        <w:tab/>
        <w:t xml:space="preserve"> </w:t>
        <w:tab/>
        <w:br/>
        <w:tab/>
        <w:t xml:space="preserve">При проверка допустимостта на касационно обжалване, Върховният касационен съд, III г. о. констатира следното:</w:t>
        <w:tab/>
        <w:br/>
        <w:tab/>
        <w:t xml:space="preserve"> </w:t>
        <w:tab/>
        <w:br/>
        <w:tab/>
        <w:t xml:space="preserve">Обжалваното определение е от категорията на актовете по чл.274, ал.З, т.1 ГПК и допустимостта на касационното обжалване е обусловена от въведените от частната жалбоподателка основания по чл.280, ал.1 ГПК.</w:t>
        <w:tab/>
        <w:br/>
        <w:tab/>
        <w:t xml:space="preserve"> </w:t>
        <w:tab/>
        <w:br/>
        <w:tab/>
        <w:t xml:space="preserve">Жалбоподателката обосновава допустимостта на касационното обжалване на атакуваното определение с твърдението, че съдът се е произнесъл по процесуалноправен въпрос, относно това от кой момент започва да тече определения от съда срок за внасяне на дължимата държавна такса, когато в този срок е подадена молба за освобождаване от заплащане на държавна такса. Поддържа се, че е налице хипотезата на чл.280, ал.1, т.2 ГПК за допускане на касационно обжалване. Цитирано е определение № 769 от 10.05.2010 г. по ч. гр. д. № 754/2010 г. на Софийски апелативен съд.</w:t>
        <w:tab/>
        <w:br/>
        <w:tab/>
        <w:t xml:space="preserve"> </w:t>
        <w:tab/>
        <w:br/>
        <w:tab/>
        <w:t xml:space="preserve">С обжалваното определение въззивният съд е приел, че подадената от жалбоподателката въззивната жалба е била оставена без движение до представяне на доказателства за внесена държавна такса за въззивното обжалване в едноседмичен срок от получаване на съобщението. В този срок е подадена молба за освобождаване от внасяне на дължимата държавна такса. Определението, с което молбата по чл.83, ал.2 ГПК не е уважена е влязло в сила на 11.08.2010 г. В указания от съда срок, а и до постановяване на определението от окръжния съд- 23.08.2010 г. не са представени доказателства за внасяне на дължимата държавна такса, поради което определението, с което въззивната жалба е върната на основание чл.262, ал.2 ГПК е потвърдено.</w:t>
        <w:tab/>
        <w:br/>
        <w:tab/>
        <w:t xml:space="preserve"> </w:t>
        <w:tab/>
        <w:br/>
        <w:tab/>
        <w:t xml:space="preserve">Съдът намира, че поставения процесуалноправен въпрос е от значение за изхода на конкретното дело. Обжалваното определение обаче не следва да се допуска до касационно обжалване, тъй като не е налице основанието по чл.280, ал.1,т.2 ГПК. Не е налице противоречиво разрешаване на поставения правен въпрос в обжалваното определение и определението на Софийски апелативен съд. С определение № 769 от 10.05.2010 г. по ч. гр. д. № 754/2010 г. Софийски апелативен съд е приел, че след влизане в сила на определението по чл.83, ал.2 ГПК, в случай на неуважаване на молбата би настъпила изискуемостта на дължимата държавна такса. В настоящия случай Варненският апелативен съд е приел, че определението, с което молбата на жалбоподателката за освобождаване от внасяне на дължимата държавна такса не е уважена е влязло в сила на 11.08.2010 г. Нередовността на въззивната жалба не е била отстранена в указания от съда срок, поради което определението на окръжния съд от 23.08.2010 г., с което същата е върната на основание чл.262, ал.2, т.2 ГПК като правилно е потвърдено. Ето защо не е налице противоречиво разрешаване на въпроса от кой момент започва да тече срока за внасяне на дължимата държавна такса при подаване на молба по чл.83, ал.2 ГПК и не е налице основанието по чл.280, ал.1, т.2 ГПК за допускане на касационно обжалване.</w:t>
        <w:tab/>
        <w:br/>
        <w:tab/>
        <w:t xml:space="preserve"> </w:t>
        <w:tab/>
        <w:br/>
        <w:tab/>
        <w:t xml:space="preserve">Останалите въпроси свързани с размера на държавната такса, дължима за въззивно обжалване не са включени в предмета на спора и не са обусловили решаващият извод на въззивния съд, че нередовността на въззивната жалба не е отстранена в срок, поради което по отношение на тях не е налице общото основание по чл.280, ал.1 ГПК и не следва да се допуска касационно обжалване. Водим от горното Върховният касационен съд, състав на III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544 от 28.10.2010 г. по ч. гр. д. № 552/2010 г. на Варненския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