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№604/30.11.2010 по гр. д. №418/2010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АНИ САРАЛИЕВА</w:t>
        <w:tab/>
        <w:br/>
        <w:tab/>
        <w:t xml:space="preserve"> </w:t>
        <w:tab/>
        <w:br/>
        <w:tab/>
        <w:t xml:space="preserve"> ЕМИЛ ТОМОВ</w:t>
        <w:tab/>
        <w:br/>
        <w:tab/>
        <w:t xml:space="preserve"> </w:t>
        <w:tab/>
        <w:br/>
        <w:tab/>
        <w:t xml:space="preserve">изслуша докладваното от съдията А. С. ч. гр. дело № 418/2010 г. и за да се произнесе, взе предвид следното:</w:t>
        <w:tab/>
        <w:br/>
        <w:tab/>
        <w:t xml:space="preserve"> </w:t>
        <w:tab/>
        <w:br/>
        <w:tab/>
        <w:t xml:space="preserve">Производството е образувано по частна жалба на К. Д. Н., чрез пълномощника й адв.Е. В., против определението от 14.05.2010 г. по гр. д. № 10903/2009 г. на Софийски градски съд, ІІ-Б възз. състав, с което е върната касационната й жалба срещу постановеното по делото решение. В жалбата е изложено оплакване за незаконосъобразност на определението и се иска отмяната му.</w:t>
        <w:tab/>
        <w:br/>
        <w:tab/>
        <w:t xml:space="preserve"> </w:t>
        <w:tab/>
        <w:br/>
        <w:tab/>
        <w:t xml:space="preserve">Ответникът Т. представителство „А. аеролинии”, чрез пълномощника му адв. Д. Ш., изразява становище за неоснователност на частната жалба в писмен отговор. </w:t>
        <w:tab/>
        <w:br/>
        <w:tab/>
        <w:t xml:space="preserve"> </w:t>
        <w:tab/>
        <w:br/>
        <w:tab/>
        <w:t xml:space="preserve">Частната жалба е процесуално допустима.</w:t>
        <w:tab/>
        <w:br/>
        <w:tab/>
        <w:t xml:space="preserve"> </w:t>
        <w:tab/>
        <w:br/>
        <w:tab/>
        <w:t xml:space="preserve">За да постанови обжалваното определение, Софийски градски съд е приел, че касационната жалба е просрочена, тъй като на 17.03.2010 г. е връчен препис от въззивното решение на процесуалния представител на ищцата адв. Т. М., която е била надлежно преупълномощена от адв. Е. В. с всички права, дадени на адв.В. с първоначалното пълномощно, а касационната жалба е подадена на 03.05.2010 г., т. е. след изтичане на преклузивния срок по чл. 283 ГПК.</w:t>
        <w:tab/>
        <w:br/>
        <w:tab/>
        <w:t xml:space="preserve"> </w:t>
        <w:tab/>
        <w:br/>
        <w:tab/>
        <w:t xml:space="preserve">Определението е законосъобразно. Правилно съдът е приел, че срокът за касационно обжалване е започнал да тече от 17.03.2010 г., на която дата препис от решението е връчен на адв.Т.М., която има качеството на процесуален представител на К. Н. по силата на преупълномощаване от адв.Ел.В.. Твърдението на жалбоподателката, че преупълномощаването било само за проведеното във въззивното производство съдебно заседание не съответства на данните по делото. Видно от представеното в същото производство пълномощно /л.30/ адв.В. е преупълномощила адв.М. да представлява К. Н. с правата по даденото й пълномощно по делото до окончателното му приключване, а видно от представеното в първата инстанция пълномощно, приложено към исковата молба, ищцата е упълномощила адв.В. да я представлява по делото до окончателното му свършване във всички инстанции, вкл. и за действията по чл.22 ал.2 ГПК отм., както и да преупълномощава и други адвокати с правата по пълномощното. Следователно по силата на преупълномощаването на адв.М. може да бъде връчен и препис от въззивното решение в качеството й на процесуален представител на ищцата - чл.39 ал.1 ГПК. Съгласно чл. 45 ГПК връчването на представител се смята за лично връчване. Макар и адв. В. да е представител на ищцата и преписът от решението, който е изпратен до нея едновременно с преписа до другия представител на ищцата, да й е връчен на по - късна дата, то меродавно за началото на срока по чл.283 ГПК е първото по време връчване на препис от решението, което връчване произвежда действие и поставя началото на течене на срока, който не се прекъсва с по-късното връчване на другия представител на страната. Съдът правилно е зачел връчването на преписа от решението на адв.М. на 17.03.2010 г. и възприел тази дата за начало на срока за касационно обжалване, и е направил извод за просрочие на подадената на 03.05.2010 г. касационна жалба, което обуславя недопустимостта й и връщане съгласно чл. 286 ал. 1 т. 1 ГПК. Затова обжалваното определение следва да бъде потвърдено.</w:t>
        <w:tab/>
        <w:br/>
        <w:tab/>
        <w:t xml:space="preserve"> </w:t>
        <w:tab/>
        <w:br/>
        <w:tab/>
        <w:t xml:space="preserve">По изложените съображения Върховният касационен съд, състав на ІІІ гр. отделение</w:t>
        <w:tab/>
        <w:br/>
        <w:tab/>
        <w:t xml:space="preserve"> </w:t>
        <w:tab/>
        <w:br/>
        <w:tab/>
        <w:t xml:space="preserve">ОПРЕДЕЛИ:</w:t>
        <w:tab/>
        <w:br/>
        <w:tab/>
        <w:t xml:space="preserve"> </w:t>
        <w:tab/>
        <w:br/>
        <w:tab/>
        <w:t xml:space="preserve">ПОТВЪРЖДАВА определението от 14.05.2010 г. по гр. д. № 10903/2009 г. на Софийски градски съд, ІІ-Б възз. състав, с което е върната касационната жалба на К. Д. Н. срещу постановеното по делото решение. </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