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№593/26.11.2010 по гр. д. №404/2010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изслуша докладваното от съдията А. С. ч. гр. дело № 404/2010 г.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жалба на М. М. С., чрез пълномощника й адв.Ш.Х., против определение № 1314 от 20.04.2010 г. по в. гр. д. № 19/2010 г. на Пазарджишкия окръжен съд, с което е върната частната й жалба срещу определение № 20 от 08.01.2010 г. по същото дело, с което е потвърдено определението от 27.10.2009 г. по гр. д. № 487/2009 г. на В. районен съд за прекратяване на производството по делото. </w:t>
        <w:tab/>
        <w:br/>
        <w:tab/>
        <w:t xml:space="preserve"> </w:t>
        <w:tab/>
        <w:br/>
        <w:tab/>
        <w:t xml:space="preserve">Ответницата по частната жалба Л. П. Ц. не е изразила становище.</w:t>
        <w:tab/>
        <w:br/>
        <w:tab/>
        <w:t xml:space="preserve"> </w:t>
        <w:tab/>
        <w:br/>
        <w:tab/>
        <w:t xml:space="preserve">Частната жалба е процесуално допустима.</w:t>
        <w:tab/>
        <w:br/>
        <w:tab/>
        <w:t xml:space="preserve"> </w:t>
        <w:tab/>
        <w:br/>
        <w:tab/>
        <w:t xml:space="preserve">За да постанови обжалваното определение, Пазарджишкият окръжен съд е приел, че жалбоподателката не е отстранила в законния срок нередовността на частната жалба - липсва мотивирано изложение на основанията за допускане на касационното обжалване съгласно чл.274 ал.3 във вр. чл. 280 ал. 1 ГПК,, което обуславя връщането й, а освен това тя е срещу определение по дело с обжалваем интерес под 1000 лв., което съгласно чл.274 ал. 4 ГПК не подлежи на касационно обжалване.</w:t>
        <w:tab/>
        <w:br/>
        <w:tab/>
        <w:t xml:space="preserve"> </w:t>
        <w:tab/>
        <w:br/>
        <w:tab/>
        <w:t xml:space="preserve"> Определението е законосъобразно. Въззивният съд правилно е приел, че обжалваемият интерес на делото е под 1000 лева. Предявеният иск е за прогласяване нищожност на договор за продажба на недвижим имот. Съгласно чл. 68 ГПК цена на иска е паричната оценка на предмета на делото, а съгласно чл. 69 ал. 1 т. 4 във вр. с т. 2 цената на иска за недействителност на договор, който има за предмет вещни права върху недвижим имот е данъчната оценка на имота, когато има такава. Прехвърлените с договора два поземлени имота са с данъчна оценка съответно 90,40 лв. и 60,40 лв., видно от представените от ищеца удостоверения по първоинстанционното дело. Няма доказателства за друга оценка. При положение, че обжалваемият интерес по делото е под 1000 лв. касационното обжалване на въззивното определение, с което е потвърдено определението на първоинстанционния съд за прекратяване на делото, е процесуално недопустимо съгласно чл. 274 ал. 4 ГПК. Затова частната жалба правилно е върната от въззивния съд.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1314 от 20.04.2010 г. по в. гр. д. № 19/2010 г. на Пазарджишкия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