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№138/28.09.2015 по гр. д. №3433/2015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№138</w:t>
        <w:tab/>
        <w:br/>
        <w:tab/>
        <w:t xml:space="preserve"> </w:t>
        <w:tab/>
        <w:br/>
        <w:tab/>
        <w:t xml:space="preserve"> С., 28.09.2015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петнадесети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като разгледа докладваното от съдия К. М. гр. д. № 3433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образувано е по касационна жалба вх. № 5870 от 20.05.2014 г. на В. И. П. чрез пълномощника й адвокат И. Д. против решение № 192 от 20.04.2015 г., постановено по гр. д. № 196 по описа за 2015 г. на Окръжен съд-Плевен, с което е отменено решение № 65 от 15.01.2015 г. по гр. д. № 2993/2014 г. на Районен съд-Плевен и вместо него е постановено друго за отхвърляне на предявения от В. И. П. против И. Л. П.-К. иск с правно основание чл.53, ал.2 З. за признаване правото на собственост на В. И. П. по отношение на 50 кв. м. идеални части от УПИ с площ от 800 кв. м., находящ се в гп.Долна Митрополия, [улица], съставляващ УПИ ХVІ-97 в кв.3 по плана на [населено място] и установяване на грешка в кадастралния план на [населено място] от 1987 г., като процесните 50 кв. м. са заснети като част от УПИ ХVІ-97, кв.3 с площ от 800 кв. м., собственост на И. Л. П.-К. вместо към УПИ ХV-98 в кв.3, собственост на В. И. П.. </w:t>
        <w:tab/>
        <w:br/>
        <w:tab/>
        <w:t xml:space="preserve"> </w:t>
        <w:tab/>
        <w:br/>
        <w:tab/>
        <w:t xml:space="preserve">И. Л. П.-К. е подала писмен отговор, в който поддържа, че не е налице основание за допускане на касационно обжалване, евентуално – че жалбата е неоснователна. Претендира възстановяване на направените разноски.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 констатира, че касационната жалба е процесуално недопустима.</w:t>
        <w:tab/>
        <w:br/>
        <w:tab/>
        <w:t xml:space="preserve"> </w:t>
        <w:tab/>
        <w:br/>
        <w:tab/>
        <w:t xml:space="preserve">Касационната жалба е подадена на 20.05.2015 г. и по силата на § 14 ПЗР З. /ДВ бр.50/3.07.2015 г./ предпоставките за допустимост на касационната жалба следва да се преценят съгласно чл.280, ал.2 ГПК в редакцията на текста от З. от ДВ бр.100/2010 г. съгласно която не подлежат на касационно обжалване решенията по въззивни граждански дела с цена на иска до 5000 лв.</w:t>
        <w:tab/>
        <w:br/>
        <w:tab/>
        <w:t xml:space="preserve"> </w:t>
        <w:tab/>
        <w:br/>
        <w:tab/>
        <w:t xml:space="preserve">В случая цената на предявения иск, определена към момента на предявяването му съгласно чл.69, ал.1, т.2 ГПК, е 3725.52 лв. /удостоверение за данъчна оценка на лист 23 от първоинстанционното дело/ и следователно съгласно приложимата редакция на чл.280, ал.2 ГПК /ДВ бр. 100/2010 г./ въззивното решение е влязло в сила с постановяването му съгласно чл.296, т.1 ГПК и подадената касационна жалба е процесуално недопустима.</w:t>
        <w:tab/>
        <w:br/>
        <w:tab/>
        <w:t xml:space="preserve"> </w:t>
        <w:tab/>
        <w:br/>
        <w:tab/>
        <w:t xml:space="preserve">С оглед изхода на настоящото производство В. И. П. следва да възстанови на И. Л. П.-К. направените по повод подадената касационна жалба разноски в размер на 300.00 лв., представляващи заплатено адвокатско възнаграждение.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ОСТАВЯ БЕЗ РАЗГЛЕЖДАНЕ касационна жалба вх. № 5870 от 20.05.2014 г. на В. И. П. чрез пълномощника й адвокат И. Д. против решение № 192 от 20.04.2015 г., постановено по гр. д. № 196 по описа за 2015 г. на Окръжен съд-Плевен, като ПРЕКРАТЯВА производството по настоящото гр. д. № 3433 по описа за 2015 г. на Върховния касационен съд на Република България, Второ гражданско отделение.</w:t>
        <w:tab/>
        <w:br/>
        <w:tab/>
        <w:t xml:space="preserve"> </w:t>
        <w:tab/>
        <w:br/>
        <w:tab/>
        <w:t xml:space="preserve">ОСЪЖДА В. И. П., ЕГН [ЕГН], [населено място],[жк][жилищен адрес] съдебен адрес: [населено място], [улица], ет.4, кантора 25, адвокат И. Д., да заплати на И. Л. П.-К., ЕГН [ЕГН], [населено място],[жк][жилищен адрес]0 разноски по повод подадената касационна жалба в размер на 300.00 /триста/ лева.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Върховния касационен съд на Република България в едноседмичен срок от връчване на препис на В. И. П..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