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№1387/10.11.2020 по адм. д. №4404/2020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К) (ДОПК).</w:t>
        <w:tab/>
        <w:br/>
        <w:tab/>
        <w:t xml:space="preserve">Образувано е по касационна жалба, подадена от директора на дирекция „ОДОП“ Варна при ЦУ на НАП, срещу решение № 72 от 06.01.2020 г. по адм. дело № 464/2018 г. по описа на Административния съд – Русе в частта, в която е отменен Ревизионен акт № Р-03001817007392-091-001/27.06.2018 г., издаден от органи по приходите при ТД на НАП Варна, потвърден изрично и мълчаливо с Решение № 217/07.09.2018 година на директор Дирекция "Обжалване и данъчно - осигурителна практика" Варна при ЦУ на НАП - в частта, в която е установено задължение за корпоративен данък за 2016г. над 20 000.89лв. и лихва над 2 516.78лв.; в частите, в които в таблица 1, колона 4 са установени размери на дължими ДДС и лихви за данъчните периоди: за 05.2016г. – ДДС над 5 527.03лв. и лихва над 635.10лв.; за 10.2016г. – ДДС над 5736.33лв. и лихва над 78.71лв.; за 11.2016г. - ДДС над 4793.49лв. и лихва над 197.29лв.; за 12.2016г. – ДДС над 7246.86лв.; за 02.2017г. – ДДС над 1051.21лв. и лихва над 127.18лв.; за 05.2017г. – ДДС над 2105.51лв. и за 07.2017г. – ДДС над 2801.77лв.</w:t>
        <w:tab/>
        <w:br/>
        <w:tab/>
        <w:t xml:space="preserve">В касационната жалба са изтъкнати доводи, че обжалваното решение е неправилно поради нарушение на материалния закон и съществено нарушение на съдопроизводствените правила, което съставлява отменително основание по чл. 209, т. 3 АПК. Касаторът моли да се отмени решението на първоинстанционния съд в обжалваната част. Претендира юрисконсултско възнаграждение.</w:t>
        <w:tab/>
        <w:br/>
        <w:tab/>
        <w:t xml:space="preserve">Ответникът - "Падалски 2015" ЕООД, в дадения от съда срок не дава становище.</w:t>
        <w:tab/>
        <w:br/>
        <w:tab/>
        <w:t xml:space="preserve">Представителят на Върховна административна прокуратура дава подробно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обжалваното решение на предявените основания и след служебна проверка по чл. 218, ал. 2 АПК прие за установено следното:</w:t>
        <w:tab/>
        <w:br/>
        <w:tab/>
        <w:t xml:space="preserve">Касационната жалба е допустима, тъй като е предявена от страна по делото и в срок. Разгледана по същество е неоснователна.</w:t>
        <w:tab/>
        <w:br/>
        <w:tab/>
        <w:t xml:space="preserve">С обжалваното решение Административен съд – Русе е отменил Ревизионен акт № Р-03001817007392-091-001/27.06.2018 г., издаден от органи по приходите при ТД на НАП Варна, потвърден изрично и мълчаливо с Решение № 217/07.09.2018 година на директор Дирекция "Обжалване и данъчно - осигурителна практика" Варна при ЦУ на НАП - в частта, в която е установено задължение за корпоративен данък за 2016г. над 20 000.89лв. и лихва над 2 516.78лв.; в частите, в които в таблица 1, колона 4 са установени размери на дължими ДДС и лихви за данъчните периоди: за 05.2016г. – ДДС над 5 527.03лв. и лихва над 635.10лв.; за 10.2016г. – ДДС над 5736.33лв. и лихва над 78.71лв.; за 11.2016г. - ДДС над 4793.49лв. и лихва над 197.29лв.; за 12.2016г. – ДДС над 7246.86лв.; за 02.2017г. – ДДС над 1051.21лв. и лихва над 127.18лв.; за 05.2017г. – ДДС над 2105.51лв. и за 07.2017г. – ДДС над 2801.77лв. и е отхвърлил жалбата в останалата ѝ част.</w:t>
        <w:tab/>
        <w:br/>
        <w:tab/>
        <w:t xml:space="preserve">Решението в частта, в която жалбата е отхвърлена, е влязло в сила като необжалвано и не е предмет на настоящото производство.</w:t>
        <w:tab/>
        <w:br/>
        <w:tab/>
        <w:t xml:space="preserve">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и съдебното производство доказателства. Изяснил е релевантните факти. Oбсъдил e доказателствата, възраженията, относимата и приложима правна уредба.</w:t>
        <w:tab/>
        <w:br/>
        <w:tab/>
        <w:t xml:space="preserve">В съдебното производство "Падалски 2015" ЕООД е представил 921 фискални бонове с основание „Билет за концерт“, на обща стойност 5045.00лв., създадени през 2016г. и 2017г. Съдът е приел, че че 848 бр. от приетите фискални бонове/билети, на обща стойност 4357 лв., са създадени на фискално устройство на дружеството на 06.02.2016г. Стигнал е до извод, че стойността на тези билети да бъде приспадната от неотчетените приходи. Според съда фактури №515/30.01.2017г, №518/17.02.2017г., №520/31.03.2017г., №522/28.04.2017г. и №525/31.05.2017г, №529/30.06.2017г.,№531/31.07.2017г., 633/31.08.2017г., №536/30.09.2017г., касаят продажбата на билети за концерти на ДФА“Ф.К“. Установил е, че продажбата на билети за тях е освободена доставка по см. на чл.44 от ЗДДС, поради което не следва да се включва в данъчната основа по ЗДДС за съответните периоди.</w:t>
        <w:tab/>
        <w:br/>
        <w:tab/>
        <w:t xml:space="preserve">Обжалваното решение е валидно, допустимо и правилно постановено. Така направените изводи от първоинстанционния съд са обосновани и законосъобразни и изцяло се споделят от касационната инстанция, която в изложението си и на основание чл.221,ал.2 АПК препраща към мотивите на АС-Русе.</w:t>
        <w:tab/>
        <w:br/>
        <w:tab/>
        <w:t xml:space="preserve">Правилни са изводите на първоинстанционния съд, че определената данъчна основа за облагане с корпоративен данък за 2016г. следва да бъде изменена, с оглед представените в съдебното производство фискални бонове. При извършване на ревизията те са съобразени като част от неотчетените приходи, поради което правилно стойността на тези билети е приспадната от неотчетените приходи.</w:t>
        <w:tab/>
        <w:br/>
        <w:tab/>
        <w:t xml:space="preserve">В хода на съдебното производство са представени отчети за продадени билети на ДФА“Ф.К“ за събитията през 2016г. и през 2017г. Посочените концерти съответстват на изпратените от Ансамбъла справки за проведени концерти и издадените описи за продадени билети за всеки от тях, като правилни са изводите на съда, че тези културни събития действително са проведени. Продажбата на билети за тях е освободена доставка по см. на чл.44 от ЗДДС, поради което не следва да се включва в данъчната основа за съответните периоди.</w:t>
        <w:tab/>
        <w:br/>
        <w:tab/>
        <w:t xml:space="preserve">С оглед изложеното, решението в обжалваната си част е правилно постановено, не са допуснати сочените от касатора нарушения, които да водят до отмяната му, поради което следва да бъде оставено в сила.</w:t>
        <w:tab/>
        <w:br/>
        <w:tab/>
        <w:t xml:space="preserve">Водим от гореизложеното и в този смисъл, на основание чл. 221, ал. 2 от АПК, Върховният административен съд, състав на Осмо отделение,РЕШИ: </w:t>
        <w:tab/>
        <w:br/>
        <w:tab/>
        <w:t xml:space="preserve">ОСТАВЯ В СИЛА решение № 72 от 06.01.2020 г. по адм. дело № 464/2018 г. по описа на Административния съд – Русе в частта, в която е отменен Ревизионен акт № Р-03001817007392-091-001/27.06.2018 г., издаден от органи по приходите при ТД на НАП Варна, потвърден изрично и мълчаливо с Решение № 217/07.09.2018 година на директор Дирекция "Обжалване и данъчно - осигурителна практика" Варна при ЦУ на НАП - в частта, в която е установено задължение за корпоративен данък за 2016г. над 20 000.89лв. и лихва над 2 516.78лв.; в частите, в които в таблица 1, колона 4 са установени размери на дължими ДДС и лихви за данъчните периоди: за 05.2016г. – ДДС над 5 527.03лв. и лихва над 635.10лв.; за 10.2016г. – ДДС над 5736.33лв. и лихва над 78.71лв.; за 11.2016г. - ДДС над 4793.49лв. и лихва над 197.29лв.; за 12.2016г. – ДДС над 7246.86лв.; за 02.2017г. – ДДС над 1051.21лв. и лихва над 127.18лв.; за 05.2017г. – ДДС над 2105.51лв. и за 07.2017г. – ДДС над 2801.77лв.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