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№3475/31.03.2006 по адм. д. №6352/2005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33–40 ЗВАС. Образувано е по касационна жалба на Ю. И. А. от гр. С. срещу решение от 12.04.2005 г. по адм. дело № 2676 от 2004 г. по описа на СГС - административна колегия, ІІІ-Б състав. Релевирани са оплаквания за нарушение на материалния закон и необоснованост.</w:t>
        <w:tab/>
        <w:br/>
        <w:tab/>
        <w:t xml:space="preserve">Ответникът - Националната експертна лекарска комисия, не е взел отношение.</w:t>
        <w:tab/>
        <w:br/>
        <w:tab/>
        <w:t xml:space="preserve">Заинтересованата страна - “V МБАЛ – София” АД - гр. С., настоява решението да бъде оставено в сила.</w:t>
        <w:tab/>
        <w:br/>
        <w:tab/>
        <w:t xml:space="preserve">Представителят на Върховната административна прокуратура застъпва теза за неоснователност на касационната жалба.</w:t>
        <w:tab/>
        <w:br/>
        <w:tab/>
        <w:t xml:space="preserve">Последната е постъпила в предвидения в чл. 33, ал. 1 ЗВАС 14-дневен преклузивен срок и процесуално е допустима, но разгледана по същество, се явява неоснователна.</w:t>
        <w:tab/>
        <w:br/>
        <w:tab/>
        <w:t xml:space="preserve">С решението от 12.04.2005 г. по адм. дело № 2676 от 2004 г. СГС - административна колегия, ІІІ-Б състав, е отхвърлил жалбата на Ю. И. А. от гр. С. срещу експертно решение на НЕЛК № 0239 от 8.06.2004 г. в частта, с която са отменени болнични листове № 7615561 от 9.10.2003 г. и № 9327201 от 29.10.2003 година. Съдът е приел за установено, че жалбата е подадена в предвидения в чл. 16, ал. 1 КСО във връзка с чл. 37, ал. 1 ЗАП срок от процесуално легитимирана страна, но по същество е неоснователна. Не са изпълнени изискванията на чл. 5, ал. 1, т. 2, б. “а” НЕР, тъй като в ЛАК на болния трябва да се впишат данните от анамнезата, обективният статус и направените изследвания. Ето защо основателно болничният лист от 3.10.2003 г. е отменен от НЕЛК. По отношение на втория болничен лист няма данни да е налице вписан преглед от ЛКК по повод на издаването му. Ето защо законосъобразно и в рамките на правомощията си по чл. 25, ал. 2 НЕР административният орган е отменил посочения болничен лист.</w:t>
        <w:tab/>
        <w:br/>
        <w:tab/>
        <w:t xml:space="preserve">Решението - предмет на касационен контрол, не е постановено в нарушение на материалния закон и не е необосновано.</w:t>
        <w:tab/>
        <w:br/>
        <w:tab/>
        <w:t xml:space="preserve">По отношение на болничен лист № 7615561 от 9.10.2003 г. правилно съдът е приел, че няма данни в личния амбулаторен картон на Абрашева да са вписани данни по обективния статус на болния. От представените с касационната жалба извадки от посочения картон категорично се налага изводът, че в него действително липсват посочените данни. Няма отразено и предписано лечение. Вписани са само номерът и датата на болничния лист, продължителността му, както и диагнозата. Налице е нарушение на чл. 5, ал. 1, т. 2, б. “а” от Наредбата за експертизата на работоспособността, приета с ПМС № 133 от 17.07.2000 г., обн., ДВ, бр. 61 от 25.07.2000 г отм. , който текст изисква в личната амбулаторна карта на болния да се впишат данните от анамнезата, обективният статус, направените изследвания, предписаното лечение и диагнозата. Тези изисквания са регламентирани с нормативен акт и нарушаването им води до отмяна на болничния лист от НЕЛК, която проверява законосъобразността на болничния лист, защото не може да се установи действителното здравословно състояние на болния към момента на издаване на болничния лист.</w:t>
        <w:tab/>
        <w:br/>
        <w:tab/>
        <w:t xml:space="preserve">Болничен лист № 9327201 от 29.10.2003 г. е издаден в нарушение на чл. 9, ал. 4 от Наредбата за експертизата на работоспособността, приета с ПМС № 133 от 17.07.2000 г., обн., ДВ, бр. 61 от 25.07.2000 г отм. . Съгласно този текст при издаване на болничен лист ЛКК вписва в личната амбулаторна карта на болния всички реквизити, посочени в чл. 5, ал. 1, т. 2 и 3 от същата наредба. Действително по отношение на този болничен лист в личната амбулаторна карта на Абрашева липсва вписване на преглед, извършен от ЛКК. В ЛАК липсва и подпис на член от комисията.</w:t>
        <w:tab/>
        <w:br/>
        <w:tab/>
        <w:t xml:space="preserve">От изложеното в настоящите мотиви се налага изводът, че първоинстанционният съд не е нарушил материалния закон, приемайки, че процесните болнични листове са незаконосъобразно издадени.</w:t>
        <w:tab/>
        <w:br/>
        <w:tab/>
        <w:t xml:space="preserve">Атакуваното решение не страда и от порока необоснованост. СГС е обосновал подробно правните си изводи, които почиват на изяснената фактическа обстановка, по която с представените към касационната жалба писмени доказателства не се установява нищо ново.</w:t>
        <w:tab/>
        <w:br/>
        <w:tab/>
        <w:t xml:space="preserve">Предвид изложените съображения атакуваният по реда на касационното производство съдебен акт се оставя в сила.</w:t>
        <w:tab/>
        <w:br/>
        <w:tab/>
        <w:t xml:space="preserve">Водим от горното и на основание чл. 40, ал. 1 ЗВАС, Върховният административен съд - VІ отделение, РЕШИ:</w:t>
        <w:tab/>
        <w:br/>
        <w:tab/>
        <w:t xml:space="preserve">ОСТАВЯ В СИЛА решението от 12.04.2005 г. по адм. дело № 2676 от 2004 г. по описа на СГС - административна колегия, ІІІ-Бсъстав. РЕШЕНИЕТО не подлежи на обжалване. Вярно с оригинала, ПРЕДСЕДАТЕЛ: /п/ И. Т. секретар: ЧЛЕНОВЕ: /п/ Н. М./п/ Р. П. В.О.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