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№104/11.09.2009 по нак. д. №440/2009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104</w:t>
        <w:tab/>
        <w:br/>
        <w:tab/>
        <w:t xml:space="preserve"> </w:t>
        <w:tab/>
        <w:br/>
        <w:tab/>
        <w:t xml:space="preserve"/>
        <w:tab/>
        <w:br/>
        <w:tab/>
        <w:t xml:space="preserve"> </w:t>
        <w:tab/>
        <w:br/>
        <w:tab/>
        <w:t xml:space="preserve">С о ф и я, 11 септември 2009 г.</w:t>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з а к р и т о заседание на 08 с е п т е м в р и 2009 година в състав: </w:t>
        <w:tab/>
        <w:br/>
        <w:tab/>
        <w:t xml:space="preserve"> </w:t>
        <w:tab/>
        <w:br/>
        <w:tab/>
        <w:t xml:space="preserve"> ПРЕДСЕДАТЕЛ: ИВАН НЕДЕВ</w:t>
        <w:tab/>
        <w:br/>
        <w:tab/>
        <w:t xml:space="preserve"> </w:t>
        <w:tab/>
        <w:br/>
        <w:tab/>
        <w:t xml:space="preserve"> ЧЛЕНОВЕ: НИКОЛАЙ ДЪРМОНСКИ</w:t>
        <w:tab/>
        <w:br/>
        <w:tab/>
        <w:t xml:space="preserve"> </w:t>
        <w:tab/>
        <w:br/>
        <w:tab/>
        <w:t xml:space="preserve"> БЛАГА ИВАНОВА</w:t>
        <w:tab/>
        <w:br/>
        <w:tab/>
        <w:t xml:space="preserve"> </w:t>
        <w:tab/>
        <w:br/>
        <w:tab/>
        <w:t xml:space="preserve"/>
        <w:tab/>
        <w:br/>
        <w:tab/>
        <w:t xml:space="preserve"> </w:t>
        <w:tab/>
        <w:br/>
        <w:tab/>
        <w:t xml:space="preserve">изслуша докладваното от съдията Николай Дърмонски</w:t>
        <w:tab/>
        <w:br/>
        <w:tab/>
        <w:t xml:space="preserve"> </w:t>
        <w:tab/>
        <w:br/>
        <w:tab/>
        <w:t xml:space="preserve">ч. н.дело № 440/2009 година.</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чл.351 ал.5 от НПК.</w:t>
        <w:tab/>
        <w:br/>
        <w:tab/>
        <w:t xml:space="preserve"> </w:t>
        <w:tab/>
        <w:br/>
        <w:tab/>
        <w:t xml:space="preserve"> Обжалвано е разпореждането на съдията-докладчик от 23.02.2009 г. по ВНОХД № 1608/2008 г. на Софийски градски съд за връщане като недопустима на касационната жалба от 17.10.2008 г. на осъдения В. Г. И. от София против присъда № 5/02.10.2008 г. по същото дело, с което е отменена частично присъдата от 17.01.2008 г. по НОХД № 1646/2007 г. на Районен съд-София и вместо нея е постановена нова оправдателна присъда за другия подсъдим по делото Н. Г. И. по предявеното му обвинение по чл.129 ал.1 вр. чл.20 ал.2 от НК, като е потвърдена първоинстанционната осъдителна спрямо подс. В. Г. И. присъда, със съответните законови последици от това, а е оправдан само по обвинението да е осъществил престъплението в съучастие с другия подсъдим, негов брат.</w:t>
        <w:tab/>
        <w:br/>
        <w:tab/>
        <w:t xml:space="preserve"> </w:t>
        <w:tab/>
        <w:br/>
        <w:tab/>
        <w:t xml:space="preserve"> Прокурорът от Върховна касационна прокуратура дава писмено становище за неоснователност на частната жалба.</w:t>
        <w:tab/>
        <w:br/>
        <w:tab/>
        <w:t xml:space="preserve"> </w:t>
        <w:tab/>
        <w:br/>
        <w:tab/>
        <w:t xml:space="preserve"/>
        <w:tab/>
        <w:br/>
        <w:tab/>
        <w:t xml:space="preserve"> </w:t>
        <w:tab/>
        <w:br/>
        <w:tab/>
        <w:t xml:space="preserve"> Върховният касационен съд, Първо наказателно отделение, за да се произнесе, взе предвид следното:</w:t>
        <w:tab/>
        <w:br/>
        <w:tab/>
        <w:t xml:space="preserve"> </w:t>
        <w:tab/>
        <w:br/>
        <w:tab/>
        <w:t xml:space="preserve"> С присъда № 5/02.10.2008 г. по ВНОХД № 1608/2008 г. Софийският градски съд е отменил присъдата от 17.01.2008 г. по НОХД № 1646/2007 г. на Софийския районен съд и е признал подсъдимия Н от София за невинен по предявеното му обвинение по чл.129 ал.1 вр. чл.20 ал.2 от НК, оправдал е и жалбоподателя подс. В. Г. И. от София по обвинението му престъплението по чл.129 ал.1 от НК да е осъществил в съучастие с първия и е потвърдил първоинстанционната присъда в останалата й част досежно осъждането на последния, със законовите последици.</w:t>
        <w:tab/>
        <w:br/>
        <w:tab/>
        <w:t xml:space="preserve"> </w:t>
        <w:tab/>
        <w:br/>
        <w:tab/>
        <w:t xml:space="preserve"> С касационна жалба от 17.10.2008 г. осъденият В. Г. И. от София атакува въззивния съдебен акт, считайки го за нова осъдителна за него присъда, даващо основание да претендира проверката му от касационната инстанция. ВКС намира, че това не е така. Осъдителната и за двамата подсъдими присъда на Софийския районен съд по НОХД № 1646/2007 г.-108 н. с. е била обжалвана единствено от защитника на подс. Николай Г. И. с оплаквания за незаконосъобразност и необоснованост и с искане за отмяната й и оневиняване по предявеното му обвинение. Възползвайки се от правото си по чл.320 ал.5 от НПК, подс. В. Г. И., осъден да е осъществил престъплението в съучастие с обжалвалия първоинстанционната присъда подс. Николай Г. И. – негов брат, се е присъединил към подадената от последния въззивна жалба. С присъда № 5 от 02.10.2008 г. въззивният Софийски градски съд е възприел доводите на защитника на жалбоподателя Н. И. и го е признал за невинен и оправдал по предявеното му обвинение, а доколкото обвинението е било деянието да е било осъществено от двамата подсъдими в съучастие като съизвършители – е оправдал съучастника му подс. В. Г. И. по обвинението по чл.20 ал.2 от НК, потвърждавайки осъдителната му присъда за осъществяване на престъплението по чл.129 ал.1 от НК и наказването му при условията на чл.55 ал.1 т.2 б.”б” от НК с налагане на наказание “пробация” за изтърпяване на пробационните мерки по чл.42а ал.2 т.1, 2 и 4 от НК – задължителна регистрация по настоящ адрес, задължителни срещи с пробационен служител и включване в програми за обществено въздействие, всички за срок от 6 месеца. Или, с въззивния съдебен акт наказателно-правното положение на жалбоподателя В. И. не само не е отежнено, но той няма правен интерес за обжалване на присъдата, доколкото частичното му оправдаване за съучастие при осъществяване на деянието е било задължително и без присъединяване към жалбата на другия подсъдим, на основание разпоредбата на чл.314 ал.2 от НПК и доколкото това е в негова полза. Относно изводите на въззивния съд за авторството на деянието и виновността на подс. В. И. за осъществяването му, както и дължимата му се санкция въззивният съдебен акт има характера на решение и като такова не подлежи на касационен контрол, съгласно разпоредбите на чл.346 от НПК. Целеният с касационната му жалба резултат не може да бъде постигнат и поради липса на протест против оправдаването на другия подсъдим Н. И., за когото въззивната оправдателна присъда е влязла в законна сила. Щом това е така, то подадената от В. И. жалба от 17.10.2008 г. до касационната инстанция се явява недопустима и законосъобразно е била върната като такава с обжалваното разпореждане на съдията-докладчик по делото, поради което същото следва да бъде оставено в сила. Оплакванията на жалбоподателя за законосъобразността на осъждането му биха могли да бъдат разгледани в друго производство, при спазване на съответните законови срокове.</w:t>
        <w:tab/>
        <w:br/>
        <w:tab/>
        <w:t xml:space="preserve"> </w:t>
        <w:tab/>
        <w:br/>
        <w:tab/>
        <w:t xml:space="preserve"/>
        <w:tab/>
        <w:br/>
        <w:tab/>
        <w:t xml:space="preserve"> </w:t>
        <w:tab/>
        <w:br/>
        <w:tab/>
        <w:t xml:space="preserve"> Водим от гореизложеното и на основание чл.351 ал.5 вр. чл.32 ал.1 т.3 от НПК Върховният касационен съд, Първо наказателно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ОСТАВЯ В СИЛА разпореждането на съдията-докладчик от 23.02.2009 г. по ВНОХД № 1608/2008 г. на Софийски градски съд за връщане като недопустима на касационната жалба от 17.10.2008 г. на осъдения В. Г. И. от София против присъда № 5/02.10.2008 г. по същото дело, с което е потвърдена постановената спрямо него присъда от 17.01.2008 г., постановена по НОХД № 1646/2007 г. на Районен съд-София, а е оправдан само по обвинението да е осъществил престъплението по чл.129 ал.1 от НК в съучастие с другия подсъдим Н. И.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