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№37/15.08.2022 по търг. д. №496/2021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1Р Е Ш Е Н И Е</w:t>
        <w:tab/>
        <w:br/>
        <w:tab/>
        <w:t xml:space="preserve"/>
        <w:tab/>
        <w:br/>
        <w:tab/>
        <w:t xml:space="preserve">№37</w:t>
        <w:tab/>
        <w:br/>
        <w:tab/>
        <w:t xml:space="preserve"/>
        <w:tab/>
        <w:br/>
        <w:tab/>
        <w:t xml:space="preserve"> [населено място], 15.08.2022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открито съдебно заседание на четиринадесети март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ИРИНА ПЕТРОВА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при участието на секретар Ина Андонова като изслуша докладваното от съдия Добрева т. д. № 496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290 ГПК.</w:t>
        <w:tab/>
        <w:br/>
        <w:tab/>
        <w:t xml:space="preserve"/>
        <w:tab/>
        <w:br/>
        <w:tab/>
        <w:t xml:space="preserve"> Образувано е по касационна жалба на М. Н. Н. срещу решение № 481/23.07.2020 г. по в. гр. д. № 307/2020 г. на Окръжен съд Плевен, с което е отменено решение № 439/06.12.2019 г. по гр. д. № 104/2017 г. на Районен съд Червен бряг за осъждане на „ЗАД ОЗК - Застраховане“ АД да заплати на касатора сума в размер на 10 000 лв. – обезщетение за неимуществени вреди, причинени в резултат на ПТП, реализирано на 30.10.2014 г., и сума в размер на 1 532, 50 лв. – обезщетение за причинени имуществени вреди от същото ПТП, ведно със законна лихва върху тях от 05.03.2015 г. </w:t>
        <w:tab/>
        <w:br/>
        <w:tab/>
        <w:t xml:space="preserve"/>
        <w:tab/>
        <w:br/>
        <w:tab/>
        <w:t xml:space="preserve"> Жалбоподателят атакува въззивното решение като сочи касационни основания по смисъла на чл. 281, т. 3 ГПК – нарушение на процесуалния и материален закон, както и необоснованост. Твърди, че обжалваното решение е неправилно постановено поради нарушение на чл. 46, ал. 2 ЗЗД, който гласи, че деликтна отговорност за вреди, причинени при крайна необходимост, се носи на общо основание. Същевременно ответникът не е провел необходимото доказване, нито е навел изрично възражение за прилагане на крайната необходимост, за да се отразят в доказателствен план съответните относими за прилагането на това основание факти. Нещо повече – по делото липсват данни на пътя пред МПС да е излязло дете. От друга страна, въззивният съд не е обсъдил твърденията, изложени в отговора на въззивната жалба, че делинквентът не е положил дължимата грижа на професионален шофьор, с което е допуснал реализирането на вреди. С тези доводи касаторът аргументира нарушение на процесуалния закон и необоснованост на въззивното решение, които са довели до неправилно приложение на материалния закон и неправилно освобождаване от отговорност на водача, респективно на застрахователя. </w:t>
        <w:tab/>
        <w:br/>
        <w:tab/>
        <w:t xml:space="preserve"/>
        <w:tab/>
        <w:br/>
        <w:tab/>
        <w:t xml:space="preserve">Касаторът формулира искане за постановяване на акт, с който атакуваното въззивно решение бъде отменено като бъдат присъдени обезщетения в търсените с исковата молба размери за причинени имуществени и неимуществени вреди. Претендира присъждане на разноски по реда на чл. 38, ал. 2 от Закона за адвокатурата.</w:t>
        <w:tab/>
        <w:br/>
        <w:tab/>
        <w:t xml:space="preserve"/>
        <w:tab/>
        <w:br/>
        <w:tab/>
        <w:t xml:space="preserve">От ответника по касация „ЗАД ОЗК - Застраховане“ АД е подаден отговор, с който е направено оспорване на подадената касационна жалба. Посочено е, че не е налице поддържаното основание за достъп до касация. Изложени са съображения за неоснователност на доводите в касационната жалба, касаещи приложението на чл. 46, ал. 2 ЗЗД. Заявено е становище за правилност на постановеното въззивно решение, тъй като от събраните по делото доказателства не се установява виновно поведение от страна на водача, поради което и не е налице пасивна материалноправна легитимация на ответното дружество. Уврежданията, които е получила ищцата, се дължат повече на нейното поведение, тъй като тя не е била захваната така, че да си осигури равновесие. Отделно от това се навежда, че срещу водача е било образувано досъдебно производство, което е приключило и не е била ангажирана нито наказателната, нито административната му отговорност. Претендира се присъждане на разноски.</w:t>
        <w:tab/>
        <w:br/>
        <w:tab/>
        <w:t xml:space="preserve"/>
        <w:tab/>
        <w:br/>
        <w:tab/>
        <w:t xml:space="preserve">В проведеното открито съдебно заседание процесуалният представител на касатора поддържа жалбата.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търговско отделение, като взе в предвид изложените доводи и провери данните по делото съобразно правомощията си по чл. 290, ал. 2 ГПК намира следното : </w:t>
        <w:tab/>
        <w:br/>
        <w:tab/>
        <w:t xml:space="preserve"/>
        <w:tab/>
        <w:br/>
        <w:tab/>
        <w:t xml:space="preserve">При произнасянето си по същество настоящият съдебен състав констатира, че в една част касационното производството е ненадлежно образувано, тъй като въззивното решение по иска с правно основание чл. 226, ал. 1 КЗ /отм./ за заплащане на имуществени вреди в размер на 1 532, 50 лв. попада под прага за касационно обжалване, регламентиран в чл. 280, ал. 3, т. 1, предл. I ГПК. Ето защо, в тази част касационното производство следва да бъде прекратено. </w:t>
        <w:tab/>
        <w:br/>
        <w:tab/>
        <w:t xml:space="preserve"/>
        <w:tab/>
        <w:br/>
        <w:tab/>
        <w:t xml:space="preserve">С атакуваното в настоящото производство решение на въззивния съд е прието, че предявените от М. Н. Н. срещу „ЗАД ОЗК - Застраховане“ АД искове по чл. 226, ал. 1 КЗ /отм./ са неоснователни, тъй като действията на водача на превозно средство на обществения транспорт, изразяващи се в рязко задействане на спирачките, при което ищцата като пътник на същото превозно средство е била увредена, са извършени в съответствие с разпоредбите на чл. 20 и чл. 24 ЗДвП с цел да се избегне ПТП, от което са могли да настъпят по-големи вреди. От съда е посочено, че презумпцията за вина по чл. 45, ал. 2 ЗЗД е оборена, тъй като водачът е действал при условия на крайна необходимост с цел да запази живота и здравето на дете, стъпило на пътното платно. Счетено е за доказано, че водачът на превозното средство не е управлявал с превишена скорост. </w:t>
        <w:tab/>
        <w:br/>
        <w:tab/>
        <w:t xml:space="preserve"/>
        <w:tab/>
        <w:br/>
        <w:tab/>
        <w:t xml:space="preserve">С определение № 60664/07.12.2021 г. по настоящото дело е допуснато касационно обжалване на въззивното решение при преценка за наличие на селективния критерий по чл. 280, ал. 1, т. 1 ГПК за отговор на въпроса относно задълженията на въззивната инстанция, регламентирани с разпоредбите на чл. 12 ГПК, чл. 235, ал. 2 ГПК и чл. 236, ал. 2 ГПК да постанови решението си като го основе на установените по делото с надлежни доказателствени средства факти и след като обсъди тези факти в тяхната съвкупност и ги прецени по свое вътрешно убеждение, като тази му оценка намери отражение в мотивите на съдебния акт. </w:t>
        <w:tab/>
        <w:br/>
        <w:tab/>
        <w:t xml:space="preserve"/>
        <w:tab/>
        <w:br/>
        <w:tab/>
        <w:t xml:space="preserve">ВКС многократно е имал възможност да разясни, че стриктното приложение на чл. 12 ГПК, чл. 236, ал. 2 ГПК и чл. 235, ал. 2 ГПК е гаранция за постановяване на законосъбразно решение от въззивния съд. Последният е длъжен да обсъди всички правнорелевантни твърдения на страните, от които зависи разрешаването на спора. Отделно от това, съдът трябва да анализира събраните по делото доказателства, включително служебно да допусне и изслуша експертиза с цел установяване на релевантен факт, когато е сезиран с оплаквания за необоснованост на първоинстанционното решение. Обсъждането на защитните тези на двете страни по спора, събраните по делото доказателства и приетите въз основа на тях за установени факти следва да бъдат подведени под счетената за приложима законова норма, като тези действия трябва да намерят израз в мотивите на решението. Соченият извод следва директно от разпоредбата на чл. 236, ал. 2 ГПК. Илюстрация на казаното е задължителната практика на касационната инстанция, обективирана в ППВС № 1/1953 г., ТР № 1/04.01.2001 г. по т. д. № 1/2001 г. на ОСГК на ВКС, което не е изгубило действие и след отмяна на ГПК/1952 г., ТР № 1/09.12.2013 г. по т. д. № 1/2013 г. на ОСГТК на ВКС, както и казуалната практика, намерила израз в решение № 59/14.04.2015 г. по гр. д. № 4190/2014 г. на ГК, IV ГО, решение № 27/28.06.2017 г. по т. д. № 2430/2015г. на ТК, I ТО, решение № 715/2010 г. по гр. д. № 139/2010 г. на IV ГО, решение № 283/2014 г. по гр. д. № 1609/2014 г. на IV ГО, решение № 101/2015 г. по т. д. № 1740/2014 г. на I ТО, решение № 219/2014 г. по гр. д. № 1325/2014 г. на III ГО, решение № 210/2014 г. по гр. д. № 6605/2013 г. на IV ГО, решение № 212/2012 г. по т. д. № 1106/2010 г. на II ТО, решение № 392/2012 г. по гр. д. № 891/2010 г. на I ГО, решение № 127/2011 г. по гр. д. № 1321/2009 г. на IV ГО, решение № 60/2013 г. по гр. д. № 546/2012 г. на IV ГО, решение № 166/2013 г. по гр. д. № 1285/2012 г. на III ГО, решение № 15/2017 г. по т. д. № 2388/2014 г. на II ТО, решение № 161/2016 г. по т. д. № 2220/2015 г. на II ТО, решение № 3/2016 г. по гр. д. № 2526/2015 г. на III ГО, решение № 283/14.11.2014 г. по гр. д. № 1609/2014 г. на IV ГО, решение № 373/23.07.2014 г. по гр. д. № 3003/2013 г. на IV ГО, решение № 68/24.04.2013 г. по т. д. № 78/2012 г. на II ТО, решение № 157/11.02.2016 г. по т. д. № 3638/2014 г. I ТО, решение № 108/15.02.2018 г. по гр. д. № 5201/2016 г. на II ГО, решение № 12/16.02.2016 г. по гр. д. № 2184/2015 г. на III ГО, решение № 74/13.07.2016 г. по т. д. № 3786/2014 г. на I ТО, определение № 423/11.05.2018 г. по гр. д. № 535/2018 г. на IV ГО, определение № 236/08.03.2016 г. по гр. д. № 507/2016 г. на IV ГО, решение № 12/16.02.2016 г. по гр. д. № 2184/2015 г. на III ГО, решение № 42/05.03.2014 г. по гр. д. № 5488/2013 г. на IV ГО, решение № 40/04.02.2015 г. по гр. д. № 4297/2014 г. на IV ГО, решение № 202/21.12.2013 г. по т. д. № 866/2012 г. на I ТО, решение № 76/12.06.2012 г. по т. д .№ 377/2011 г. на II ТО, решение № 581/30.09.2010 г. по гр. д. № 1019/2009 г. на III ГО, решение № 28/06.03.2019 г. по т. д. № 205/2018 г. на II ТО, решение № 43/04.06.2014 г. по гр. д. № 213/2012 г. на ТК, решение № 235/04.07.2011 г. по гр. д. № 513/2010 г. на IV ГО. Същевременно, не съществува спор в практиката, че за фактите, от които страна по делото черпи изгодни за себе си правни последици, тя следва да проведе пълно доказване, което означава, че трябва да бъде създадено сигурно убеждение на съда в истинността на фактическите твърдения.</w:t>
        <w:tab/>
        <w:br/>
        <w:tab/>
        <w:t xml:space="preserve"/>
        <w:tab/>
        <w:br/>
        <w:tab/>
        <w:t xml:space="preserve">По същество на касационната жалба настоящият състав на съда намира следното:</w:t>
        <w:tab/>
        <w:br/>
        <w:tab/>
        <w:t xml:space="preserve"/>
        <w:tab/>
        <w:br/>
        <w:tab/>
        <w:t xml:space="preserve">Въззивното решение е неправилно, тъй като е постановено при наличие на съществен процесуалноправен порок, довел до неговата необоснованост и неправилно прилагане на материалния закон – касационни основания по чл. 281, т. 3 ГПК. </w:t>
        <w:tab/>
        <w:br/>
        <w:tab/>
        <w:t xml:space="preserve"/>
        <w:tab/>
        <w:br/>
        <w:tab/>
        <w:t xml:space="preserve">По повод подадена от застрахователното дружество въззивна жалба съставът на Окръжен съд Плевен е изградил фактически извод, че водачът на МПС, чиято гражданска отговорност е застрахована от ответника, е задействал рязко спирачките, която реакция е била извършена в съответствие с разпоредбите на чл. 20 ЗДвП и чл. 24 ЗДвП с цел да се избегне ПТП, от което са могли да настъпят по-големи вреди. Като е счел за безспорно установена причината за рязкото спиране – гонещи се деца в близост и отклонение на едно от тях към пътното платно, съставът е приел, че водачът И. е действал в условията на крайна необходимост. Изводът за осъществяване на фактите, включени в хипотезиса на чл. 46, ал. 2 ЗЗД, въззивният съд е изградил без тези факти да са били установени по несъмнен начин. Решаващият състав не е изяснил детайлно пътната обстановка, както и дали поведението на водача е било в съответствие с тази обстановка, за да направи обоснован извод за конкретната причина, поради която той е задействал спирачната система. За да мотивира решението си, съдът се е позовал на събраните по делото гласни доказателства и заключение на автотехническа експертиза. В заключението на вещото лице обаче отсъства описание и анализ на пътна обстановка в участъка, в който е станало произшествието. Посочено е само, че то е реализирано в района на хотел „Раховец“ в [населено място]. Отделно от това, изводите на вещото лице за конкретната причина, обусловила предприетото рязко спиране, са базирани на показанията, дадени от самия водач, който е бил разпитан по делото в качеството му на свидетел. Съдът не е съобразил, че той е несъмнено пристрастен, доколкото се явява причинител на вредите, твърдени от ищцата М. Н. Н.. Разпоредбата на чл. 202 ГПК не задължава съда да възприема заключението на вещото лице. Когато то е непълно и неясно съдът е длъжен да назначи допълнителна експертиза – чл. 210 ГПК. Съставът на Окръжен съд Плевен е игнорирал своите задължения за изясняване на делото от фактическа страна, с което е допуснал нарушение на съдопроизводствените правила – чл. 10 ГПК, чл. 12 ГПК, чл. 235, ал. 2 ГПК. Следва да бъде посочено и, че прекратяването на предварителното разследване срещу делинквента не освобождава съда от задължението му да установи всички релевантни за спора факти и обстоятелства, за да прецени налице ли са основания за ангажиране на неговата гражданска отговорност, респективно на отговорността на застрахователя. </w:t>
        <w:tab/>
        <w:br/>
        <w:tab/>
        <w:t xml:space="preserve"/>
        <w:tab/>
        <w:br/>
        <w:tab/>
        <w:t xml:space="preserve">В заключение, изводът, че водачът И. е действал при условия на крайна необходимост, е формиран в нарушение на процесуалния закон и произволен, тъй като не почива на установените по делото факти, следователно се явява необоснован по смисъла на чл. 281, т. 3, предл. III ГПК, което предпоставя незаконосъобразност на решението и неговата отмяна, съответно връщане на делото за ново разглеждане от друг състав на Окръжен съд Плевен. Този състав следва да допусне допълнителна експертиза, със задачи : да се установи каква е била пътната маркировка и какви пътни знаци са регулирали движението в участъка на реализираното ПТП към релевантната дата; имало ли е такива, които обозначават присъствието на деца в района, или пешеходна пътека; каква е била разрешената скорост; с каква скорост се е движел бусът и от какво разстояние водачът му е могъл да възприеме тичащото дете; това разстояние и скорост позволявали ли са на водача да намали скоростта и/или да спре плавно; ако са позволявали и това е било предприето от водача, какво би било инерционното закъснение и то би ли довело до падане на ищцата в буса и реализиране на травма в получения от нея обем /като се има предвид нейната позиция в момента на маневрата/; рязкото задействане на спирачки единствено възможното действие ли е било, за да бъде предотвратен евентуален сблъсък с детето. </w:t>
        <w:tab/>
        <w:br/>
        <w:tab/>
        <w:t xml:space="preserve"/>
        <w:tab/>
        <w:br/>
        <w:tab/>
        <w:t xml:space="preserve"> Тъй като спорът не се разрешава в настоящото производство, разноски следва да бъдат присъдени при новото произнасяне на въззивната инстанция.</w:t>
        <w:tab/>
        <w:br/>
        <w:tab/>
        <w:t xml:space="preserve"/>
        <w:tab/>
        <w:br/>
        <w:tab/>
        <w:t xml:space="preserve">С тези мотиви и на основание чл. 293, ал. 3, вр. с ал. 2 ГПК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свое определение от 14.03.2022 г., с което е даден ход по същество на делото относно претенцията с правно основание чл. 226, ал. 1 КЗ /отм./, предявена от М. Н. Н. срещу „ЗАД ОЗК - Застраховане“ АД, за заплащане на сума в размер 1 532, 50 лв. – обезщетение за причинени на ищцата имуществени вреди в резултат на ПТП, реализирано на 30.10.2014 г., ведно със законната лихва от 05.03.2014 г.</w:t>
        <w:tab/>
        <w:br/>
        <w:tab/>
        <w:t xml:space="preserve"/>
        <w:tab/>
        <w:br/>
        <w:tab/>
        <w:t xml:space="preserve">ПРЕКРАТЯВА производството по т. д. № 496/2021 г. на ВКС в частта по претенцията с правно основание чл. 226, ал. 1 КЗ /отм./, предявена от М. Н. Н. срещу„ЗАД ОЗК - Застраховане“ АД, за заплащане на сума в размер 1 532, 50 лв. – обезщетение за причинени на ищцата имуществени вреди в резултат на ПТП, реализирано на 30.10.2014 г., ведно със законната лихва от 05.03.2014 г. </w:t>
        <w:tab/>
        <w:br/>
        <w:tab/>
        <w:t xml:space="preserve"/>
        <w:tab/>
        <w:br/>
        <w:tab/>
        <w:t xml:space="preserve">ОТМЕНЯ в останалата част решение № 481/23.07.2020 г. по в. гр. д. № 307/2020 г. на Окръжен съд Плевен. </w:t>
        <w:tab/>
        <w:br/>
        <w:tab/>
        <w:t xml:space="preserve"/>
        <w:tab/>
        <w:br/>
        <w:tab/>
        <w:t xml:space="preserve">ВРЪЩА делото за ново разглеждане от друг състав на Окръжен съд Плевен.</w:t>
        <w:tab/>
        <w:br/>
        <w:tab/>
        <w:t xml:space="preserve"/>
        <w:tab/>
        <w:br/>
        <w:tab/>
        <w:t xml:space="preserve">Решението в частта, с която се прекратява производството, подлежи на обжалване с частна жалба от касатора в едноседмичен срок от съобщаването му пред друг състав на ВКС. В останалата част решението е окончателно.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