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№289/10.08.2022 по гр. д. №1879/2021 на ВКС, ГК, III г.о., докладвано от съдия Светла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 з. з. № 289</w:t>
        <w:tab/>
        <w:br/>
        <w:tab/>
        <w:t xml:space="preserve"/>
        <w:tab/>
        <w:br/>
        <w:tab/>
        <w:t xml:space="preserve">София, 10.08.2022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IІІ гражданско отделение, в закрито съдебно заседание на десети август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ЧЛЕНОВЕ: ЖИВА ДЕКОВА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 като разгледа докладваното от съдия Орешарова гр. д. № 1879 по описа за 2021 г., намира следното:</w:t>
        <w:tab/>
        <w:br/>
        <w:tab/>
        <w:t xml:space="preserve"/>
        <w:tab/>
        <w:br/>
        <w:tab/>
        <w:t xml:space="preserve">Производството е по чл. 247 ГПК.</w:t>
        <w:tab/>
        <w:br/>
        <w:tab/>
        <w:t xml:space="preserve"/>
        <w:tab/>
        <w:br/>
        <w:tab/>
        <w:t xml:space="preserve">Постъпила е молба от М. И. В.-Г., чрез адв. И. А. от АК П., с искане за поправка на очевидна фактическа грешка в постановеното решение по делото, относно посочената крайна дата на периода на присъденото обезщетение по иска с правно основание чл.344, ал.1, т.3, вр. с чл.225, ал.1 КТ за оставане без работа от 16.09.2019год. до 16.04.2020год., като вместо 16.04.2020год. следва крайната дата да е 16.03.2020год., когато е изтекъл шестмесечния срок за оставане без работа, за който период именно е присъденото обезщетението.</w:t>
        <w:tab/>
        <w:br/>
        <w:tab/>
        <w:t xml:space="preserve"/>
        <w:tab/>
        <w:br/>
        <w:tab/>
        <w:t xml:space="preserve">Ответникът по касация и по молбата – ОУ „Христо Ботев“ – [населено място] не е заявил становище по молбата.</w:t>
        <w:tab/>
        <w:br/>
        <w:tab/>
        <w:t xml:space="preserve"/>
        <w:tab/>
        <w:br/>
        <w:tab/>
        <w:t xml:space="preserve">С решение №37 от 20.05.2022год. ВКС, ІІІ г. о., постановено по гр. дело №1879/2021год. е отменил решение № 260014 от 26.01.2021 г. на Плевенски окръжен съд, постановено по гр. д. № 909/2020 г. по описа на ПОС и вместо него е постановил друго, с което е отменил като незаконно на основание чл. 344, ал. 1, т. 1 от КТ уволнението на М. И. В.-Г., извършено на основание чл.328, ал.1,т.2 КТ със заповед № РД-15-02/16.09.2019г. на директора на ОУ „Христо Ботев“ – [населено място]. Осъдил е на основание чл. 344, ал. 1, т. 3, във вр. с чл. 225, ал. 1 от КТ ОУ „Христо Ботев“ – [населено място] да заплати на М. И. В.-Г., сумата от 6899,70лв., представляваща обезщетение за оставането й без работа, поради незаконното уволнение, през периода 16.09.2019 г. – 16.04.2020г.</w:t>
        <w:tab/>
        <w:br/>
        <w:tab/>
        <w:t xml:space="preserve"/>
        <w:tab/>
        <w:br/>
        <w:tab/>
        <w:t xml:space="preserve">С решението съдът е разгледал и се е произнесъл по претенция с правно основание чл.344, ал.1,т.3, вр. с чл.225, ал.1 КТ за присъждане на обезщетение за времето, през което ищцата е останала без работа за период от шест месеца.- 16.09.2019год.- 16.03.2020год. При посочване обаче на крайната дата на периода е допусната техническа грешка и е изписана датата 16.04.2020год., вместо действителната дата 16.03.2020год.</w:t>
        <w:tab/>
        <w:br/>
        <w:tab/>
        <w:t xml:space="preserve"/>
        <w:tab/>
        <w:br/>
        <w:tab/>
        <w:t xml:space="preserve">Касае се за очевидна фактическа грешка по смисъла на чл.247 ГПК, която следва да бъде поправена.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III гражданско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ДОПУСКА на основание чл.247 ГПК поправка на очевидна фактическа грешка в решение №37 от 20.05.2022год. на ВКС, ІІІ г. о., постановено по гр. дело №1879/2021год. относно посочване на крайна дата на периода на присъденото обезщетение по иска с правно основание чл.344, ал.1, т.3, вр. с чл.225, ал.1 КТ за оставане без работа като в диспозитива на същото вместо „16.04.2020год.“ да се чете „ 16.03.2020год.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