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№1/06.01.2010 по гр. д. №570/2009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
        <w:tab/>
        <w:br/>
        <w:tab/>
        <w:t xml:space="preserve"> </w:t>
        <w:tab/>
        <w:br/>
        <w:tab/>
        <w:t xml:space="preserve"> О П Р Е Д Е Л Е Н И Е</w:t>
        <w:tab/>
        <w:br/>
        <w:tab/>
        <w:t xml:space="preserve"/>
        <w:tab/>
        <w:br/>
        <w:tab/>
        <w:t xml:space="preserve"> № 1</w:t>
        <w:tab/>
        <w:br/>
        <w:tab/>
        <w:t xml:space="preserve"> </w:t>
        <w:tab/>
        <w:br/>
        <w:tab/>
        <w:t xml:space="preserve"> София 06.01.2010г.</w:t>
        <w:tab/>
        <w:br/>
        <w:tab/>
        <w:t xml:space="preserve"/>
        <w:tab/>
        <w:br/>
        <w:tab/>
        <w:t xml:space="preserve"> В ИМЕТО НА НАРОДА</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ВЪРХОВНИЯТ КАСАЦИОНЕН СЪД, ГК,ІV г. о.в закрито заседание на четвърти януари през две хиляди и десета година в състав:</w:t>
        <w:tab/>
        <w:br/>
        <w:tab/>
        <w:t xml:space="preserve"> </w:t>
        <w:tab/>
        <w:br/>
        <w:tab/>
        <w:t xml:space="preserve"/>
        <w:tab/>
        <w:br/>
        <w:tab/>
        <w:t xml:space="preserve"> </w:t>
        <w:tab/>
        <w:br/>
        <w:tab/>
        <w:t xml:space="preserve"> ПРЕДСЕДАТЕЛ: НАДЕЖДА ЗЕКОВА</w:t>
        <w:tab/>
        <w:br/>
        <w:tab/>
        <w:t xml:space="preserve"> </w:t>
        <w:tab/>
        <w:br/>
        <w:tab/>
        <w:t xml:space="preserve"> ЧЛЕНОВЕ: ВЕСКА РАЙЧЕВА</w:t>
        <w:tab/>
        <w:br/>
        <w:tab/>
        <w:t xml:space="preserve"> </w:t>
        <w:tab/>
        <w:br/>
        <w:tab/>
        <w:t xml:space="preserve"> СВЕТЛА БОЯДЖИЕВА</w:t>
        <w:tab/>
        <w:br/>
        <w:tab/>
        <w:t xml:space="preserve"> </w:t>
        <w:tab/>
        <w:br/>
        <w:tab/>
        <w:t xml:space="preserve">при секретаря.......................... и в присъствието на прокурора....................</w:t>
        <w:tab/>
        <w:br/>
        <w:tab/>
        <w:t xml:space="preserve"> </w:t>
        <w:tab/>
        <w:br/>
        <w:tab/>
        <w:t xml:space="preserve">като изслуша докладваното от съдията Светла Бояджиева ч. гр. дело № 570 по описа за 2009 год.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чл.274 ал.2 пр.1 от ГПК.</w:t>
        <w:tab/>
        <w:br/>
        <w:tab/>
        <w:t xml:space="preserve"> </w:t>
        <w:tab/>
        <w:br/>
        <w:tab/>
        <w:t xml:space="preserve"> Образувано е по две частни жалби на С. К. В. – първата е срещу разпореждане от 12.11.08г.,с което Пернишкият окръжен съд е върнал касационната му жалба вх. № 4737/19.08.08г.,а втората е срещу определение № 16/19.01.09г. на същия съд, с което е оставено без уважение искането му за възстановяване на срока за отстраняване нередовности на подадената от него касационна жалба.</w:t>
        <w:tab/>
        <w:br/>
        <w:tab/>
        <w:t xml:space="preserve"> </w:t>
        <w:tab/>
        <w:br/>
        <w:tab/>
        <w:t xml:space="preserve"> Правят се доводи за съществени нарушения на съдопроизводствените правила и се иска отмяна на атакуваните съдебни актове.</w:t>
        <w:tab/>
        <w:br/>
        <w:tab/>
        <w:t xml:space="preserve"> </w:t>
        <w:tab/>
        <w:br/>
        <w:tab/>
        <w:t xml:space="preserve"> Частните жалби са подадени в срока по чл.275 ал.1 от ГПК от легитимирана страна в процеса и са допустими.</w:t>
        <w:tab/>
        <w:br/>
        <w:tab/>
        <w:t xml:space="preserve"> </w:t>
        <w:tab/>
        <w:br/>
        <w:tab/>
        <w:t xml:space="preserve"> С определение № 16 от 19.01.09г. по гр. дело № 337/08г. Пернишкият окръжен съд е оставил без уважение искането на С. К. В. за възстановяване на срока за отстраняване на нередовности на подадената от него на 19.08.08г. касационна жалба против решение № 165 от 23.06.08г. по същото дело. Изложени са съображения, че не са налице особени непредвидени обстоятелства по смисъла на чл.37 от ГПК отм., на които да се дължи пропускането на срока за отстраняване на нередовностите на касационната жалба, за да бъде този срок възстановен. </w:t>
        <w:tab/>
        <w:br/>
        <w:tab/>
        <w:t xml:space="preserve"> </w:t>
        <w:tab/>
        <w:br/>
        <w:tab/>
        <w:t xml:space="preserve"> Определението е законосъобразно.</w:t>
        <w:tab/>
        <w:br/>
        <w:tab/>
        <w:t xml:space="preserve"> </w:t>
        <w:tab/>
        <w:br/>
        <w:tab/>
        <w:t xml:space="preserve"> Чл. 37 ал.1 от ГПК отм. предвижда специален ред, чрез който страната може да поиска възстановяването на установения от закона или определения от съда срок, ако докаже, че пропускането се дължи на особени непредвидени обстоятелства. Към тези обстоятелства съдебната практика причислява например:природните стихии, внезапно тежко заболяване, непредаване на съобщението от съседа на страната, получил го по реда на чл.46 ал.2 от ГПК отм. и други подобни обстоятелства, поради които страната е била поставена в невъзможност да спази дадения й от съда срок. В случая на 13.10.08г. лично на жалбоподателя е бил връчен препис от разпореждането на съда от 19.08.08г.,с което е бил уведомен за нередовностите на подадената от него касационна жалба. Твърденията му, че не е получил нито съобщението, нито разпореждането не се подкрепят от доказателства, още повече, че същият не оспорва подписа си, положен върху разписката на гърба на съобщението, с което е удостоверил получаването му.</w:t>
        <w:tab/>
        <w:br/>
        <w:tab/>
        <w:t xml:space="preserve"> </w:t>
        <w:tab/>
        <w:br/>
        <w:tab/>
        <w:t xml:space="preserve"> По изложените съображения настоящият съдебен състав счита, че частната жалба е неоснователна и следва да бъде оставена без уважение, а обжалваното определение - да се остави в сила.</w:t>
        <w:tab/>
        <w:br/>
        <w:tab/>
        <w:t xml:space="preserve"> </w:t>
        <w:tab/>
        <w:br/>
        <w:tab/>
        <w:t xml:space="preserve"> С разпореждане от 12.11.08г. по гр. дело № 337/08г. Пернишкият окръжен съд е върнал подадената от С. В. касационна жалба вх. № 4* от 19.08.08г. против въззивното решение поради неотстраняване в едноседмичен срок на нередовността й.</w:t>
        <w:tab/>
        <w:br/>
        <w:tab/>
        <w:t xml:space="preserve"> </w:t>
        <w:tab/>
        <w:br/>
        <w:tab/>
        <w:t xml:space="preserve"> Разпореждането е законосъобразно. Правилно касационната жалба на С. В. е била оставена без движение, тъй като не отговаря на изискванията на чл.284 от ГПК. С разпореждането от 19.08.08г. на жалбоподателя да дадени конкретни указания за превеждане на касационната жалба в съответствие с изискванията на закона. Както бе посочено по-горе, препис от разпореждането е връчено редовно лично на страната на 13.10.08г. като в указания едноседмичен срок нередовностите на касационната жалба не са отстранени. Налице са основанията на чл.286 ал.1 т.2 от ГПК за връщане на жалбата, както правилно е процедирал въззивният съд.</w:t>
        <w:tab/>
        <w:br/>
        <w:tab/>
        <w:t xml:space="preserve"> </w:t>
        <w:tab/>
        <w:br/>
        <w:tab/>
        <w:t xml:space="preserve"> С оглед на изложеното настоящият състав намира, че следва да остави в сила обжалваното разпореждане.</w:t>
        <w:tab/>
        <w:br/>
        <w:tab/>
        <w:t xml:space="preserve"> </w:t>
        <w:tab/>
        <w:br/>
        <w:tab/>
        <w:t xml:space="preserve"> Предвид на горното,ВЪРХОВНИЯТ КАСАЦИОНЕН СЪД,ІV г. о.</w:t>
        <w:tab/>
        <w:br/>
        <w:tab/>
        <w:t xml:space="preserve"/>
        <w:tab/>
        <w:br/>
        <w:tab/>
        <w:t xml:space="preserve"> ОПРЕДЕЛИ: </w:t>
        <w:tab/>
        <w:br/>
        <w:tab/>
        <w:t xml:space="preserve"> </w:t>
        <w:tab/>
        <w:br/>
        <w:tab/>
        <w:t xml:space="preserve"/>
        <w:tab/>
        <w:br/>
        <w:tab/>
        <w:t xml:space="preserve"> </w:t>
        <w:tab/>
        <w:br/>
        <w:tab/>
        <w:t xml:space="preserve"> ОСТАВЯ В СИЛА определение № 16 от 19.01.09г.,постановено по в. гр. дело № 337/08г. на Пернишкия окръжен съд, с което е оставено без уважение искането на С. К. В. за възстановяване на срока за отстраняване на нередовностти на подадена от него на 19.08.08г. касационна жалба.</w:t>
        <w:tab/>
        <w:br/>
        <w:tab/>
        <w:t xml:space="preserve"> </w:t>
        <w:tab/>
        <w:br/>
        <w:tab/>
        <w:t xml:space="preserve"> ОСТАВЯ В СИЛА разпореждането от 12.11.08г. по гр. дело № 337/08г. на Пернишкия окръжен съд, с което е върната касационната жалба на С. К. В. на основание чл.286 ал.1 т.2 от ГПК.</w:t>
        <w:tab/>
        <w:br/>
        <w:tab/>
        <w:t xml:space="preserve"> </w:t>
        <w:tab/>
        <w:br/>
        <w:tab/>
        <w:t xml:space="preserve"> Определението не подлежи на обжалване.</w:t>
        <w:tab/>
        <w:br/>
        <w:tab/>
        <w:t xml:space="preserve"/>
        <w:tab/>
        <w:br/>
        <w:tab/>
        <w:t xml:space="preserve"> ПРЕДСЕДАТЕЛ: ЧЛЕНОВЕ:1. 2.</w:t>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