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№651/06.04.2023 по гр. д. №1350/2023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651</w:t>
        <w:tab/>
        <w:br/>
        <w:tab/>
        <w:t xml:space="preserve"/>
        <w:tab/>
        <w:br/>
        <w:tab/>
        <w:t xml:space="preserve">гр. София 06.04.2023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 - четвърто гражданско отделение в закрито заседание на 04 април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 гр. дело № 1350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 от ГПК.</w:t>
        <w:tab/>
        <w:br/>
        <w:tab/>
        <w:t xml:space="preserve"/>
        <w:tab/>
        <w:br/>
        <w:tab/>
        <w:t xml:space="preserve">Образувано е по подадена молба вх. № 1000163/13.02.2023 г. от ответницата Н. Й. Б., чрез адв. Г. Н. за отмяна на влязло в сила решение № 103/10.08.2021 г. по в. гр. дело № 167/2021 г. на Апелативен съд Велико Търново и потвърденото с него решение № 26/10.02.2021 г. по гр. дело № 344/2020 г. на Окръжен съд Велико Търново, с което е развален на основание чл.87,ал.3 ЗЗД договора между С. В. В. и Н. Й. Б., сключен на 24.11.2017 г. с нот. акт № г., с който първият е прехвърлил на втората правото на собственост върху самостоятелен обект с идентификатор в жилищна сграда с идентификатор по КК на [населено място], представляващ апартамент № , на ет. с площ от кв. м., прилежащо избено помещение № с площ от. кв. м., таванско помещение № с площ от кв. м. и идеални части от общите части на сградата, находящ се в [населено място], [улица], вх. , срещу задължението й да му дава и издръжка и да го гледа докато е жив, като му осигурява всичко необходимо за спокоен и нормален живот – храна, облекло, отопление, лекарства и грижи по предявения иск от О. С. В., заместил на основание чл.227 ГПК починалия на 01.03.2020 г. С. В. В. в качеството му на негов наследник по закон срещу Н. Й. Б.. Молбата е и за отмяна на определение № 405/13.05.2022 г. по гр. дело № 5084/2021 г. на ВКС, III г. о., с което не е допуснато касационно обжалване на решение № 103/10.08.2021 г. по в. гр. дело № 167/2021 г. на Апелативен съд Велико Търново. В молбата за отмяна се твърди, че са налице нови обстоятелства и ново писмено доказателство от съществено значение за делото, които не са могли да бъдат известни при решаването му или с които страната не е могла да се снабди своевременно. Твърди се, че на 15.01.2023 г. на молителя станало известно, че през месеците юли и август 2019 г. С. В. се е срещал с лицето Р. П. П. от [населено място] и в разговори споделил, че макар по свое желание да е напуснал дома на Н. Б. в [населено място] и да е отишъл да живее в [населено място], последната 2-3 пъти в седмицата го посещава, носила му храна, почиствала жилището и прала прането му, че в [населено място] живее сам и се чувства самотен, поради което възнамерява отново да отиде да живее при Б. в [населено място]. Според молителката посочените обстоятелства са й станали известни на 15.01.2023 г. и са от съществено значение за делото. Искането е да се отмени посоченото влязло в сила решение на основание чл.303,ал.1,т.1 ГПК и делото да се върне на първоинстанционния съд за ново разглеждане. Към молбата е приложена писмена декларация, съдържаща твърдения на лицето Р. П. П. с нотариална заверка на подписа от 01.02.2023 г.</w:t>
        <w:tab/>
        <w:br/>
        <w:tab/>
        <w:t xml:space="preserve"/>
        <w:tab/>
        <w:br/>
        <w:tab/>
        <w:t xml:space="preserve">Ответникът по молбата за отмяна О. С. В., чрез адв. К. С. в писмен отговор е изразил становище за недопустимост на молбата за отмяна и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обсъди по реда на чл. 307, ал.1 от ГПК наличието на предпоставките за допустимост на подадената молба за отмяна приема следното: </w:t>
        <w:tab/>
        <w:br/>
        <w:tab/>
        <w:t xml:space="preserve"/>
        <w:tab/>
        <w:br/>
        <w:tab/>
        <w:t xml:space="preserve">С решение № 26/10.02.2021 г. по гр. дело № 344/2020 г. на Окръжен съд Велико Търново е развален на основание чл.87,ал.3 ЗЗД договора между С. В. В. и Н. Й. Б., сключен на 24.11.2017 г. с нот. акт № г. по силата на който първият е прехвърлил на втората правото на собственост върху самостоятелен обект с идентификатор в жилищна сграда с идентификатор, представляващ апартамент № , на ет. с площ от кв. м. и прилежащо избено помещение № с площ от кв. м., таванско помещение № с площ от кв. м. и идеални части от общите части на сградата, находящ се в [населено място], [улица], №, вх. срещу задължението й да му дава издръжка и да го гледа докато е жив, като му осигурява всичко необходимо за спокоен и нормален живот – храна, облекло, отопление, лекарства и грижи по предявения иск от О. С. В., заместил на основание чл.227 ГПК починалия на 01.03.2020 г. С. В. В. в качеството му на негов наследник по закон срещу Н. Й. Б.. С решение № 103/10.08.2021 г. по в. гр. дело № 167/2021 г. на Апелативен съд Велико Търново е потвърдено решение № 26/10.02.2021 г. по гр. дело № 344/2020 г. на Окръжен съд Велико Търново. С определение № 405/13.05.2022 г. по гр. дело № 5084/2021 г. на ВКС, III г. о. не е допуснато касационно обжалване на решение № 103/10.08.2021 г. по в. гр. дело № 167/2021 г. на Апелативен съд Велико Търново. Първоинстанционното решение № 26/10.02.2021 г. по гр. дело № 344/2020 г. на Окръжен съд Велико Търново е влязло в сила на 13.05.2022 г.</w:t>
        <w:tab/>
        <w:br/>
        <w:tab/>
        <w:t xml:space="preserve"/>
        <w:tab/>
        <w:br/>
        <w:tab/>
        <w:t xml:space="preserve">Съдът намира, че молбата за отмяна е подадена в срока, предвиден в чл.305,ал.1,т.1 ГПК. Същата следва да се допусне до разглеждане по същество в открито съдебно заседание, като подадена в преклузивния срок, предвиден в чл.305,ал.1,т.1 ГПК. Подадена е от легитимирана страна и са изложени твърдения за наличие на основание за отмяна – чл. 303, ал. 1, т. 1 ГПК.</w:t>
        <w:tab/>
        <w:br/>
        <w:tab/>
        <w:t xml:space="preserve"/>
        <w:tab/>
        <w:br/>
        <w:tab/>
        <w:t xml:space="preserve">Като взе предвид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 вх. № 1000163/13.02.2023 г. от ответницата Н. Й. Б., [населено място], [улица], № , чрез адв. Г. Н., съдебен адрес [населено място], [улица], № , ет. , чрез адв.Г.Н. за отмяна на влязло в сила решение № 103/10.08.2021 г. по в. гр. дело № 167/2021 г. на Апелативен съд Велико Търново и потвърденото с него решение № 26/10.02.2021 г. по гр. дело № 344/2020 г. на Окръжен съд Велико Търново, както и определение № 405/13.05.2022 г. по гр. дело № 5084/2021 г. на ВКС, III г. о. по чл.288 ГПК на основание чл.303,ал.1,т.1 ГПК.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