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№1200/10.10.2017 по адм. д. №2320/2016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чл. 38, ал. 1 от ЗДС (ЗАКОН ЗЗД ДЪРЖАВНАТА СОБСТВЕНОСТ) (ЗДС).</w:t>
        <w:tab/>
        <w:br/>
        <w:tab/>
        <w:t xml:space="preserve">Образувано е по жалба на Р. Б. П., Л. Б. Ц., Л. Д. П. в качеството им на собственици, чрез адв. Л., против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„Калотина – Софийски околовръстен път” от км 1+000 до км 48+270, участък от км 1+000 до км 32+447,20”, намиращи се на територията на [община], [община] и [община], [област], в частта му, относно определеното обезщетение за отчуждената част от поземлен имот № [номер], находящ се в землището на [община], ЕКАТТЕ [номер], описан пореден № [номер] от Приложението към посоченото решение на МС, целият с площ в размер на 5,226 дка, от които подлежащи на отчуждаване са 0,603 дка, при определено обезщетение от 140 лв.</w:t>
        <w:tab/>
        <w:br/>
        <w:tab/>
        <w:t xml:space="preserve">Искането в жалбата е да се измени атакуваното решение, в частта относно дължимото парично обезщетение за посочените имоти, като се увеличи същото, съобразно установените в производството реални пазарни цени.</w:t>
        <w:tab/>
        <w:br/>
        <w:tab/>
        <w:t xml:space="preserve">Ответникът - Министерски съвет на Р. Б, в съдебно заседание, чрез юрисконсулт А. оспорва жалбата. Изразява становище за нейната неоснователност и иска съдът да потвърди решението на МС, като правилно и законосъобразно.</w:t>
        <w:tab/>
        <w:br/>
        <w:tab/>
        <w:t xml:space="preserve">Заинтересованите страни - Министърът на регионалното развитие и благоустройството, Министърът на финансите и Агенция „Пътна инфраструктура“, чрез упълномощени процесуални представители оспорват жалбата и пледират за нейното отхвърляне, като неоснователна и потвърждаване на оспорения акт, като законосъобразен.</w:t>
        <w:tab/>
        <w:br/>
        <w:tab/>
        <w:t xml:space="preserve">Заинтересовани страни – П. С. К., Д. Д. М., И. С. М., Н. Т. С., А. Т. М., М. Т. М., Р. Я. Д., П. И. Я., Ю. А. И., Р. С. С., А. С. С., Р. Л. П., А. И. М., М. И. К., Н. Г. С., М. Г. Н., В. А. В. не изразяват становище.</w:t>
        <w:tab/>
        <w:br/>
        <w:tab/>
        <w:t xml:space="preserve">Върховният административен съд, състав на трето отделение, след проверка на допустимостта на жалбата, приема, че е подадена от надлежни страни – адресати на Решение № 55/ 2016 г. на МС, в оспорената му част, и в срока по чл. 38, ал. 1 ЗДС, поради което е процесуално допустима.</w:t>
        <w:tab/>
        <w:br/>
        <w:tab/>
        <w:t xml:space="preserve">Решение № 55 за отчуждаване за държавна нужда на имоти и части от имоти - частна собственост, подробно описани в приложението към т. 1 от решението по вид, площ, местонахождение, размер на паричното обезщетение и собственици е прието на заседание на Министерския съвет по Протокол № 4 от 27.01.2016 г. Съгласно приложението към решението се отчуждава имот с № [номер], находящ се в землището на [населено място], ЕКАТТЕ [номер], описан пореден № [номер] от Приложението към посоченото решение на Министерски съвет, целият с площ в размер на 5,226 дка, от които подлежащи на отчуждаване са 0,603 дка, при определено обезщетение от 140 лева.</w:t>
        <w:tab/>
        <w:br/>
        <w:tab/>
        <w:t xml:space="preserve">За установяване правото на собственост на жалбоподателите върху имота, част от който се отчуждава, по делото е представена Скица № [номер]/ 22.06.1999 г. на Общинска служба Земеделие.</w:t>
        <w:tab/>
        <w:br/>
        <w:tab/>
        <w:t xml:space="preserve">С Решение № 302 от 20.04.2012 г. на Министерския съвет пътят „Път I-8 (Е-80) в участък „Г. Р. С – о. п. София – Запад“ е обявен за обект с национално значение и за национален обект.</w:t>
        <w:tab/>
        <w:br/>
        <w:tab/>
        <w:t xml:space="preserve">На 29.12.2015 г. председателят на Управителния съвет на Агенция "Пътна инфраструктура" е отправил писмено искане с изх. № 04-16-2283 от същата дата до министъра на регионалното развитие и благоустройството и министъра на финансите, относно отчуждаване на имоти и части от имоти – частна собственост, за задоволяване на държавна нужда за изграждане на обект "Модернизация на съществуващото трасе на Път I-8 "Калотина– СОП“ от км 1+000 до км 48+270, участък от км 1+000 до км 32+447.20“ и внасяне на предложение до Министерския съвет за решение в този смисъл.</w:t>
        <w:tab/>
        <w:br/>
        <w:tab/>
        <w:t xml:space="preserve">На 26.01.2016 г. в Министерски съвет е бил внесен съвместен доклад от министъра на регионалното развитие и благоустройството и министъра на финансите, с който е направено предложение за приемането на решение за отчуждаване на имоти и части от имоти - частна собственост, за държавна нужда, за изграждане на обект „Модернизация на съществуващото трасе на Път I-8 "Калотина – СОП“ от км 1+000 до км 48+270, участък от км 1+000 до км 32+447.20“, намиращи се на територията на [община], [община] и [община], [област].</w:t>
        <w:tab/>
        <w:br/>
        <w:tab/>
        <w:t xml:space="preserve">За имотите - предмет на отчуждаване по Решение № 55 са изготвени оценителски доклади от независим оценител, в частност доклад за определяне на равностойно парично обезщетение на поземлени имоти в земеделска територия, засегнати от одобрен подробен устройствен план – парцеларен план, между които и процесният. Изготвянето на оценката е възложена от Агенция „Пътна инфраструктура“ на [фирма] – [населено място] с Договор, изведен от АПИ по изх. № Д-81 от 29.05.2015 г. В настоящия случай релевантният период по § 1а, т. 2 от ДР на ЗДС е 29.05.2014 г. – 29.05.2015 г. Оценителският доклад е предаден на АПИ с приемо – предавателен протокол от 29.12.2015 г.</w:t>
        <w:tab/>
        <w:br/>
        <w:tab/>
        <w:t xml:space="preserve">Видно от доклада осреднената пазарна цена за имотите (земеделска земя) в землището на [населено място] е определена на база цените по съществуващи пазарни аналози, съгласно чл. 32, ал. 2 ЗДС и § 1а, т. 2 от ДР на ЗДС, тъй като са налице достатъчен брой сделки. За тези имоти средната цена възлиза на 229, 86 лв. за дка (л.324). Въз основа на тази цена е определено равностойното парично обезщетение и за процесната част от имота.</w:t>
        <w:tab/>
        <w:br/>
        <w:tab/>
        <w:t xml:space="preserve">В хода на съдебното производство с определение от 07.03.2016 година е допусната съдебно–оценителна експертиза (СОЕ), изготвена от вещо лице А. С. А. със специалност „оценител на недвижими имоти и земеделски земи с трайни насаждения“, което отговаря на изискванията по § 1а, т. 3 от ДР на ЗДС. Представено е заключение, неоспорено от страните, което е прието от съда. Изчисленото равностойно парично обезщетение по смисъла на чл. 32, ал. 2 ЗДС, във вр. с пар. 1а, т. 2 и т. 4 от ДР на ЗДС за отчуждаваната част от 0,609 дка от поземлен имот № [номер] чрез изчисление на средната пазарна цена за земята е 140 лв., съвпадаща с определеното от административния орган. Този вариант се основава на данните от 18 сделки, включващи ползваните от административния орган пазарни аналози. При извършената проверка на процесния имот експертизата е установила наличието на 7 броя орехови дръвчета, като в оценката на административния орган, вещото лице е установило, че не е правена оценка на трайните насаждения, а определеното от органа обезщетение е само за земята. Вещото лице е установило, че от трасето на процесния обект се засягат седем броя от ореховите насаждения. Броят и видовете на засегнатите овошки са описани подробно в представеното заключение:</w:t>
        <w:tab/>
        <w:br/>
        <w:tab/>
        <w:t xml:space="preserve">7 бр. орехи, които са оценени от вещото лице съгласно Наредба за цените на трайните насаждения, като общо за всички трайни насаждения намиращи се в отчуждената част от земеделския имот, обезщетението възлиза на 1865 лв. Въз основа на това вещото лице е изчислило размер на паричното обезщетение за процесния недвижим имот и трайните насаждения, находящи се в него в размер на 1865 лв.</w:t>
        <w:tab/>
        <w:br/>
        <w:tab/>
        <w:t xml:space="preserve">При така установеното от фактическа страна, настоящият състав на Върховния административен съд, трето отделение, приема от правна страна следното:</w:t>
        <w:tab/>
        <w:br/>
        <w:tab/>
        <w:t xml:space="preserve">Решение № 55 е издадено от компетентен административен орган съгласно чл. 34а, ал. 1 от ЗДС, в кръга на неговите правомощия и има съдържанието, регламентирано в чл. 34б, ал. 1 ЗДС.</w:t>
        <w:tab/>
        <w:br/>
        <w:tab/>
        <w:t xml:space="preserve">При издаването му са спазени административнопроизводствените правила в съответствие с процедурата по чл. 34а, във връзка с чл. 33 и чл. 34б ЗДС и чл. 34 ЗДС.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Предложение до Министерския съвет за отчуждаване на имотите, между които и процесният, са направили министърът на регионалното развитие и благоустройството и министърът на финансите, с приложен към него съвместен доклад.</w:t>
        <w:tab/>
        <w:br/>
        <w:tab/>
        <w:t xml:space="preserve">Пред настоящата съдебна инстанция е оспорен размерът на определеното обезщетение за отчуждената част от 0,609 дка, като жалбоподателят е поискал изменение на тази част от оспорения акт.</w:t>
        <w:tab/>
        <w:br/>
        <w:tab/>
        <w:t xml:space="preserve">С оглед определяне размера на равностойното парично обезщетение следва да се вземат предвид пазарните цени на имоти, които да са с подобни характеристики и да се намират в близост до отчуждавания. Съгласно чл. 32, ал. 2 ЗДС, то се определя в съответствие с предназначението на имотите преди влизането в сила на подробния устройствен план, съответно преди одобряването на подробен устройствен план, който предвижда изграждане на национален обект и, за който е налице влязло в сила разпореждане за допускане на предварително изпълнение, въз основа на пазарните цени на имоти с подобни характеристики, намиращи се в близост до отчуждавания. Пазарни цени, съгласно определението на § 1а, т. 2 от ДР на ЗДС са осреднените цени от всички сделки с имоти за покупко - продажба, замяна, учредяване на вещни права или прехвърляне на собственост срещу задължение за строителство, ипотека – обезпечаваща покупко - 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w:t>
        <w:tab/>
        <w:br/>
        <w:tab/>
        <w:t xml:space="preserve">Настоящият съдебен състав на Върховния административен съд намира, че представеното по делото заключение на съдебно-оценителната експертиза е обективно и размера на равностойното парично обезщетение посочено в нея отговаря на изискванията на разпоредбата на чл. 32 от ЗДС. Съдът намира, че при определяне на размера на обезщетението за отчуждената част от недвижимия имот административният орган не е взел предвид, че същият се ползва като овощна градина. Видно от представеното заключение на вещото лице, което съдът кредитира, като обективно и мотивирано е, че имотът се обработва и стопанисва, като от предвидения за изграждане път има 7 броя орехови дървета, като при отчуждаването се засягат, поради което размерът на определеното от органа обезщетение се явява неправилен. По делото не бяха представени доказателства, от административния орган, че при определяне на размера на полагащото се обезщетение е взел предвид и ореховите дървета, за която жалбоподателите, видно от представената по делото експертиза са вложил значителни средства.</w:t>
        <w:tab/>
        <w:br/>
        <w:tab/>
        <w:t xml:space="preserve">Предвид на това определеното обезщетение за отчуждената част от 0,609 дка. от имот с идентификационен № [номер], с обща площ от 5,226, следва да се увеличи от 140 лв. на 2005 лв.</w:t>
        <w:tab/>
        <w:br/>
        <w:tab/>
        <w:t xml:space="preserve">С оглед изхода на делото и направеното искане от процесуалния представител на жалбоподателите за присъждане на направените по делото разноски, следва да бъде осъден ответника по делото да заплати направените от жалбоподателя разноски, изразяващи се в заплатен депозит за вещо лице в размер на 250 лева и заплатен адвокатски хонорар в размер на 550 лева по договор за правна защита и съдействие от 19.02.2016 г., въз основа на представен по делото списък на разноските по чл. 80 от ГПК.</w:t>
        <w:tab/>
        <w:br/>
        <w:tab/>
        <w:t xml:space="preserve">По изложените съображения и на основание чл. 172, ал. 2 от АПК Върховният административен съд, трето отделение,РЕШИ: </w:t>
        <w:tab/>
        <w:br/>
        <w:tab/>
        <w:t xml:space="preserve">ИЗМЕНЯ по жалбата на Р. Б. П., Л. Б. Ц., Л. Д. П. против Решение</w:t>
        <w:tab/>
        <w:br/>
        <w:tab/>
        <w:t xml:space="preserve">№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„Калотина – Софийски околовръстен път” от км 1+000 до км 48+270, участък от км 1+000 до км 32+447, 20”, в частта му, относно определеното обезщетение за отчуждената част от поземлен имот № [номер], находящ се в землището на [населено място], описан в пореден № [номер] от Приложението към посоченото решение на МС, целият с площ в размер на 5,226 дка, от които подлежащи на отчуждаване са 0,609 дка, при определено обезщетение в размер на 140 (сто и четиридесет) лв., като УВЕЛИЧАВА размера на обезщетението на 2 005 (две хиляди и пет) лв.</w:t>
        <w:tab/>
        <w:br/>
        <w:tab/>
        <w:t xml:space="preserve">ОСЪЖДА ответника по делото Министерски съвет на Р. Б да заплати на Р. Б. П., Л. Б. Ц., Л. Д. П. сумата от 805 (осемстотин и пет лева), представляваща направени по делото разноски.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