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№567/30.03.2023 по ч.гр.д. №1266/2023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567</w:t>
        <w:tab/>
        <w:br/>
        <w:tab/>
        <w:t xml:space="preserve"/>
        <w:tab/>
        <w:br/>
        <w:tab/>
        <w:t xml:space="preserve">София, 30.03.2023 г.Върховният касационен съд, Първо гражданско отделение, в закрито заседание на двадесет и девети март две хиляди двадесет и трета година, в състав:</w:t>
        <w:tab/>
        <w:br/>
        <w:tab/>
        <w:t xml:space="preserve"/>
        <w:tab/>
        <w:br/>
        <w:tab/>
        <w:t xml:space="preserve">Съдия: Ваня Атанасова</w:t>
        <w:tab/>
        <w:br/>
        <w:tab/>
        <w:t xml:space="preserve"/>
        <w:tab/>
        <w:br/>
        <w:tab/>
        <w:t xml:space="preserve">разгледа ч. гр. д. № 1266/2023 година и за да се произнесе, взе предвид следното:.</w:t>
        <w:tab/>
        <w:br/>
        <w:tab/>
        <w:t xml:space="preserve"/>
        <w:tab/>
        <w:br/>
        <w:tab/>
        <w:t xml:space="preserve">Производството е по чл. 255 – 257 ГПК.</w:t>
        <w:tab/>
        <w:br/>
        <w:tab/>
        <w:t xml:space="preserve"/>
        <w:tab/>
        <w:br/>
        <w:tab/>
        <w:t xml:space="preserve">Образувано е по подадена от адв. С. Т. И., САК, молба вх. № 5778/14. 03. 2023 г. по описа на Софийския апелативен съд, с която се иска определяне на срок за образуване пред Софийския апелативен съд на частни производства и за разглеждане от същия съд и произнасяне по подадени от адв. С. Т. И., САК, две частни жалби по чл. 92, ал. 3 ГПК:</w:t>
        <w:tab/>
        <w:br/>
        <w:tab/>
        <w:t xml:space="preserve"/>
        <w:tab/>
        <w:br/>
        <w:tab/>
        <w:t xml:space="preserve">а/. частна жалба вх. № 5641/13. 03. 2023 г. срещу определение от 09. 03. 2023 г. по гр. д. № 3328/2022 г. на СГС, 22 с-в, с което е оставено без уважение искането му за отмяна на наложената му с решение от 07. 03. 2023 г. по гр. д. № 3328/2022 г. на СГС, 22 с-в, с характер на определение в тази част, глоба от 300 лв.;</w:t>
        <w:tab/>
        <w:br/>
        <w:tab/>
        <w:t xml:space="preserve"/>
        <w:tab/>
        <w:br/>
        <w:tab/>
        <w:t xml:space="preserve">б/. частна жалба вх. № 5778/14. 03. 2023 г. срещу определение от 13. 03. 2003 г. по гр. д. № 3328/2022 г. на СГС, I-22 състав, с което е оставено без уважение искането му за отмяна на наложената му с определение от 09. 03. 2023 г. по гр. д. № 3328/2022 г. на СГС, 22 с-в, глоба в размер на 1200 лв.</w:t>
        <w:tab/>
        <w:br/>
        <w:tab/>
        <w:t xml:space="preserve"/>
        <w:tab/>
        <w:br/>
        <w:tab/>
        <w:t xml:space="preserve">Твърди се, че частните жалби били подадени до Софийския апелативен съд на 13. 03. 2023 г. и на 14. 03. 2023 г., но не били разгледани, нито по тях били образувани частни производства, а били върнати обратно на СГС, в изпълнение на незаконосъобразно разпореждане от 14. 03. 2023 г. на съдия от САС. Иска се да бъде даден срок на САС за образуване на частни производства по двете жалби и произнасяне по същите.</w:t>
        <w:tab/>
        <w:br/>
        <w:tab/>
        <w:t xml:space="preserve"/>
        <w:tab/>
        <w:br/>
        <w:tab/>
        <w:t xml:space="preserve">Съдът, като обсъди доводите на молителя и съобрази данните по делото, прие следното:</w:t>
        <w:tab/>
        <w:br/>
        <w:tab/>
        <w:t xml:space="preserve"/>
        <w:tab/>
        <w:br/>
        <w:tab/>
        <w:t xml:space="preserve">Молбата по чл. 255 ГПК е неоснователна.</w:t>
        <w:tab/>
        <w:br/>
        <w:tab/>
        <w:t xml:space="preserve"/>
        <w:tab/>
        <w:br/>
        <w:tab/>
        <w:t xml:space="preserve">Към подаването й (14. 03. 2023 г.) и към настоящия момент не е налице необосновано забавено непроизнасяне по подадените от адв. С. И. частни жалби по чл. 92, ал. 3 ГПК, тъй като срокът за разглеждане и произнасяне по подадени частни жалби е едномесечен, съгласно разпоредбата на чл. 235, ал. 5 ГПК, приложима на основание чл. 278, ал. 5 ГПК, и все още не е изтекъл.</w:t>
        <w:tab/>
        <w:br/>
        <w:tab/>
        <w:t xml:space="preserve"/>
        <w:tab/>
        <w:br/>
        <w:tab/>
        <w:t xml:space="preserve">Не е налице и необосновано забавено необразуване на частни производства по двете части жалби пред Софийския апелативен съд. Вярно е, че и по двете частни жалби са внесени дължимите държавни такси за разглеждането им, както и че по същите не следва да се осъществява процедура по чл. 276 ГПК. Доколкото обаче частните жалби са били по дадени направо пред САС, а не чрез СГС, същите са върнати на СГС за изпращането им заедно с делото, по което са постановени обжалваните определения, евентуално – с официално заверени копия от обжалваните определения, съгласно чл. 276, ал. 2, изр.2 ГПК. След връщането им съдията-докладчик е постановил, с разпореждане № 5869/16. 03. 2023 г., че двете частни жалби следва да се изпратят на САС след приключване администрирането и на въззивната жалба срещу решение от 07. 03. 2023 г. по гр. д. № 3328/2022 г., както и на съдържащата се в нея частна жалба срещу същото решение в частта му отменяща освобождаването на ищеца от внасяне на държавни такси, имаща характер на определение. Следва да се посочи, че разпореждането цели именно постигане на процесуална икономия и предотвратяване неоснователното забавяне на следващите се действия по подадената въззивна и три частни жалби, тъй като след приключване на действията по администриране на въззивната жалба и съдържащата се в нея частна жалба, всички подадени жалби ще бъдат изпратени едновременно на САС, за разглеждането им по компетентност.</w:t>
        <w:tab/>
        <w:br/>
        <w:tab/>
        <w:t xml:space="preserve"/>
        <w:tab/>
        <w:br/>
        <w:tab/>
        <w:t xml:space="preserve">С оглед на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адв. С. Т. И., САК, за определяне, по реда на чл. 255 ГПК, на срок за образуване на частни производства пред Софийския апелативен съд и за разглеждане и произнасяне от същия съд по подадените от адв. С. Т. И., САК, две частни жалби: а/. частна жалба вх. № 5641/13. 03. 2023 г. срещу определение от 09. 03. 2023 г. по гр. д. № 3328/2022 г. на СГС, 22 с-в, с което е оставено без уважение искането му за отмяна на наложената му с решение от 07. 03. 2023 г. по гр. д. № 3328/2022 г. на СГС, 22 с-в, с характер на определение в тази част, глоба от 300 лв.; б/. частна жалба вх. № 5778/14. 03. 2023 г. срещу определение от 13. 03. 2003 г. по гр. д. № 3328/2022 г. на СГС, I-22 състав, с което е оставено без уважение искането му за отмяна на наложената му с определение от 09. 03. 2023 г. по гр. д. № 3328/2022 г. на СГС, 22 с-в, глоба в размер на 1200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СЪДИЯ: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