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№5006/29.03.2023 по гр. д. №1679/2021 на ВКС, ГК, IV г.о., докладвано от съдия Димитър  Димитров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50063</w:t>
        <w:tab/>
        <w:br/>
        <w:tab/>
        <w:t xml:space="preserve"/>
        <w:tab/>
        <w:br/>
        <w:tab/>
        <w:t xml:space="preserve">гр. София 29.03.2023 година.</w:t>
        <w:tab/>
        <w:br/>
        <w:tab/>
        <w:t xml:space="preserve"/>
        <w:tab/>
        <w:br/>
        <w:tab/>
        <w:t xml:space="preserve">Върховният касационен съд, гражданска колегия, ІV-то отделение, в закрито заседание на 08.02.2023 (осми февруари две хиляди двадесет и трета) година в състав:</w:t>
        <w:tab/>
        <w:br/>
        <w:tab/>
        <w:t xml:space="preserve"/>
        <w:tab/>
        <w:br/>
        <w:tab/>
        <w:t xml:space="preserve">Председател: З. А</w:t>
        <w:tab/>
        <w:br/>
        <w:tab/>
        <w:t xml:space="preserve"/>
        <w:tab/>
        <w:br/>
        <w:tab/>
        <w:t xml:space="preserve">Членове: Владимир Й.</w:t>
        <w:tab/>
        <w:br/>
        <w:tab/>
        <w:t xml:space="preserve"/>
        <w:tab/>
        <w:br/>
        <w:tab/>
        <w:t xml:space="preserve">Д. Д</w:t>
        <w:tab/>
        <w:br/>
        <w:tab/>
        <w:t xml:space="preserve"/>
        <w:tab/>
        <w:br/>
        <w:tab/>
        <w:t xml:space="preserve">като разгледа докладваното от съдията Д. Д, гражданско дело № 1679 по описа за 2021 година, за да се произнесе взе предвид следното:</w:t>
        <w:tab/>
        <w:br/>
        <w:tab/>
        <w:t xml:space="preserve"/>
        <w:tab/>
        <w:br/>
        <w:tab/>
        <w:t xml:space="preserve">С молби с вх. № 6771/11.08.2022 година (подадена по пощата на 10.08.2022 година) и с вх. № 7088/29.08.2022 година (подадена по пощата на 26.08.2022 година) „Електроразпределение Север” АД [населено място] е поискало да бъде изменено постановеното по делото решение № 64/08.08.2022 година в частта му за разноските, като към вече присъдените му 5778.40 лева бъдат присъдени още 30.00 лева представляващи платена държавна такса за допускане на касационното обжалване.</w:t>
        <w:tab/>
        <w:br/>
        <w:tab/>
        <w:t xml:space="preserve"/>
        <w:tab/>
        <w:br/>
        <w:tab/>
        <w:t xml:space="preserve">Ответникът по тези молби И. В. К. не е подала отговор на същите, като не е изразила становище по допустимостта и основателността им.</w:t>
        <w:tab/>
        <w:br/>
        <w:tab/>
        <w:t xml:space="preserve"/>
        <w:tab/>
        <w:br/>
        <w:tab/>
        <w:t xml:space="preserve">С молба вх. № 508 772/31.10.2022 година (подадена по пощата на 27.10.2022 година) И. В. К. е поискала да бъде изменено постановеното по делото решение № 64/08.08.2022 година, в частта му за разноските, като присъдените на „Електроразпределение Север” АД [населено място] разноски бъдат намалени от 5778.40 лева до адекватен за спорното право размер.</w:t>
        <w:tab/>
        <w:br/>
        <w:tab/>
        <w:t xml:space="preserve"/>
        <w:tab/>
        <w:br/>
        <w:tab/>
        <w:t xml:space="preserve">Ответникът по тази молба „Електроразпределение Север” АД [населено място] е подало отговор с вх. № 509 295/17.11.2022 година (подаден по пощата на 16.11.2022 година), с който е оспорил същата като неоснователна и е поискал оставянето й без уважение.</w:t>
        <w:tab/>
        <w:br/>
        <w:tab/>
        <w:t xml:space="preserve"/>
        <w:tab/>
        <w:br/>
        <w:tab/>
        <w:t xml:space="preserve">С оглед датата на постановяване на решението и датата на подаване на молбите на „Електроразпределение Север” АД [населено място] срокът по чл. 248, ал. 1 от ГПК е спазен.</w:t>
        <w:tab/>
        <w:br/>
        <w:tab/>
        <w:t xml:space="preserve"/>
        <w:tab/>
        <w:br/>
        <w:tab/>
        <w:t xml:space="preserve">Върховният касационен съд, гражданска колегия, ІV-то отделение, преценявайки данните по делото, намира следното:</w:t>
        <w:tab/>
        <w:br/>
        <w:tab/>
        <w:t xml:space="preserve"/>
        <w:tab/>
        <w:br/>
        <w:tab/>
        <w:t xml:space="preserve">По молбите на „Електроразпределение Север” АД [населено място]:</w:t>
        <w:tab/>
        <w:br/>
        <w:tab/>
        <w:t xml:space="preserve"/>
        <w:tab/>
        <w:br/>
        <w:tab/>
        <w:t xml:space="preserve">С постановеното по делото решение № 64/08.08.2022 година съставът на ІV г. о. на ВКС е отменил въззивното решение № 260 001/04.01.2021 година на Окръжен съд Русе, постановено по гр. д. № 675/2020 година и е постановил ново, с което е отхвърлил предявения от И. В. К. срещу „Електроразпределение Север” АД [населено място] иск за признаване за установено, че И. В. К. не дължи на „Електроразпределение Север” АД [населено място] сумата от 7559.08 лева, по извършена корекция на сметката й за минал период-от 19.02.2016 година до 17.05.2019 година, за която сума е издадена фактура № /31.07.2019 година, за клиентски № и за обект на потребление [населено място], област Русе, [улица], като по този начин е уважил подадената от дружеството срещу въззивното решение касационна жалба с вх. № 260 819/04.02.2021 година. С решението си съставът на ВКС е осъдил К. да заплати на дружеството сумата от 5778.40 лева, представляваща направени по делото разноски за всички съдебни инстанции. Като основа за определяне на размера на сумата е послужил представения от „Електроразпределение Север” АД [населено място] списък с разноски по чл. 80 ГПК, в който са отразени всички направени от дружеството съдебни и деловодни разноски пред трите съдебни инстанции. Посочените в този списък разноски, съответстват на представените по делото от „Електроразпределение Север” АД [населено място] доказателства за действително извършени от дружеството такива. При определянето на същите обаче съставът на ВКС е пропуснал да включи сумата от 30.00 лева, представляваща платена държавна такса за допускане на касационното обжалване. Същата се дължи на дружеството по силата на чл. 78, ал. 3 ГПК, поради което молбата за допълнителното и присъждане е основателна и следва да бъде уважена.</w:t>
        <w:tab/>
        <w:br/>
        <w:tab/>
        <w:t xml:space="preserve"/>
        <w:tab/>
        <w:br/>
        <w:tab/>
        <w:t xml:space="preserve">По молбата на И. В. К.:</w:t>
        <w:tab/>
        <w:br/>
        <w:tab/>
        <w:t xml:space="preserve"/>
        <w:tab/>
        <w:br/>
        <w:tab/>
        <w:t xml:space="preserve">Решение № 64/08.08.2022 година, чието изменение в частта за разноските се иска, е постановено в производство по чл. 290 ГПК, поради което не подлежи на обжалване. С оглед на това и съгласно чл. 248, ал. 1 ГПК срокът, в който страната може да иска изменение или допълване на същото в частта му за разноските е едномесечен от постановяването му. Решението е постановено на 08.08.2022 година, от която дата е започнал да тече едномесечния срок по чл. 248, ал. 1 ГПК, който е изтекъл на 08.09.2022 година. Молбата на И. В. К. е подадена по пощата на 27.10.2022 година, поради което срокът, в който тя е могла да иска изменението на постановеното по делото решение № 64/08.08.2022 година в частта му за разноските е пропуснат. Затова подадената от нея молба в този смисъл е недопустима и трябва да бъде оставена без разглеждане.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Четвърто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ОСТАВЯ БЕЗ РАЗГЛЕЖДАНЕ подадената от И. В. К. от [населено място], с ЕГН и съдебен адрес [населено място], [улица], чрез адвокат И. В. И. от АК Русе молба вх. № 508 772/31.10.2022 година (подадена по пощата на 27.10.2022 година) за изменение на постановеното по делото решение № 64/08.08.2022 година в частта му за разноските.</w:t>
        <w:tab/>
        <w:br/>
        <w:tab/>
        <w:t xml:space="preserve"/>
        <w:tab/>
        <w:br/>
        <w:tab/>
        <w:t xml:space="preserve">ИЗМЕНЯ решение № 64/08.08.2022 година, постановено по гр. д. № 1679/2021 година по описа на ВКС, ГК, ІV г. о., в частта му за разноските, като:</w:t>
        <w:tab/>
        <w:br/>
        <w:tab/>
        <w:t xml:space="preserve"/>
        <w:tab/>
        <w:br/>
        <w:tab/>
        <w:t xml:space="preserve">ОСЪЖДА И. В. К. от [населено място], с ЕГН и съдебен адрес [населено място], [улица], чрез адвокат И. В. И. от АК Русе да заплати на „ЕЛЕКТРОРАЗПРЕДЕЛЕНИЕ СЕВЕР” АД [населено място], В. Т. Е, [улица] сумата от още 30.00 лева, представляваща платена държавна такса за допускане на касационното обжалване.</w:t>
        <w:tab/>
        <w:br/>
        <w:tab/>
        <w:t xml:space="preserve"/>
        <w:tab/>
        <w:br/>
        <w:tab/>
        <w:t xml:space="preserve">ОПРЕДЕЛЕНИЕТО подлежи на обжалване с частна жалба пред друг състав на ВКС, в едноседмичен срок от връчването му, в частта му за оставянето без разглеждане, а в останалата част е окончателно и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