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№60/28.05.2019 по ч. нак. д. №464/2019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 </w:t>
        <w:tab/>
        <w:br/>
        <w:tab/>
        <w:t xml:space="preserve"> </w:t>
        <w:tab/>
        <w:br/>
        <w:tab/>
        <w:t xml:space="preserve">гр.София, 28 май 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втори май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АНТОАНЕТА ДАНОВА</w:t>
        <w:tab/>
        <w:br/>
        <w:tab/>
        <w:t xml:space="preserve"> </w:t>
        <w:tab/>
        <w:br/>
        <w:tab/>
        <w:t xml:space="preserve"> ЧЛЕНОВЕ: МИЛЕНА ПАНЕВА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Т. К</w:t>
        <w:tab/>
        <w:br/>
        <w:tab/>
        <w:t xml:space="preserve"> </w:t>
        <w:tab/>
        <w:br/>
        <w:tab/>
        <w:t xml:space="preserve">като изслуша докладваното от съдия ДАНОВА наказателно частно дело № 464/2019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43, т. 3 от НПК за промяна на местната подсъдност на разглежданото внохд № 143/2019 г. по описа на ОС – гр. Разград, след като с разпореждане № 187 от 17.04.2019 г. административният ръководител-председател на окръжния съд е прекратил делото и го е изпратил на настоящия съд.</w:t>
        <w:tab/>
        <w:br/>
        <w:tab/>
        <w:t xml:space="preserve"> </w:t>
        <w:tab/>
        <w:br/>
        <w:tab/>
        <w:t xml:space="preserve"> Постъпило е писмено становище на прокурор от ВКП, според което, в случая е налице процесуалното основание на чл. 43, т. 3 от НПК за промяна на местната подсъдност и делото следва да се разгледа от друг, еднакъв по степен съд, тъй като ОС – гр. Разград не може да образува състав.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намира, че са налице условията по чл. 43, т. 3 от НПК за промяна на подсъдността.</w:t>
        <w:tab/>
        <w:br/>
        <w:tab/>
        <w:t xml:space="preserve"> </w:t>
        <w:tab/>
        <w:br/>
        <w:tab/>
        <w:t xml:space="preserve"> Процесуалното движение на делото, доколкото има връзка с промяна на подсъдността, предмет на настоящото произнасяне е следното:</w:t>
        <w:tab/>
        <w:br/>
        <w:tab/>
        <w:t xml:space="preserve"> </w:t>
        <w:tab/>
        <w:br/>
        <w:tab/>
        <w:t xml:space="preserve"> С присъда № 430 от 18.09.2017 г. по нохд № 782/2016 г. по описа на РС – гр. Разград подсъдимият Б. М. П. е бил признат за виновен в извършването на престъпление по чл. 210, ал. 1, т. 1, вр. чл. 209, ал. 1, вр. чл. 20, ал. 2 от НК и му е било наложено наказание „лишаване от свобода“ в размер на четири години и шест месеца при първоначален общ режим на изтърпяване. Със същата присъда подсъдимият Б. М. М. е бил признат за виновен и за престъпление по чл. 209, ал. 1, вр. чл. 20, ал. 2, вр. чл. 26, ал. 1 от НК, за което му било наложено наказание „лишаване от свобода“ в размер на три години и шест месеца и за престъпление по чл. 293, ал. 1, вр. чл. 291, ал. 1 от НК, за което му било наложено наказание „лишаване от свобода“ за срок от шест месеца. </w:t>
        <w:tab/>
        <w:br/>
        <w:tab/>
        <w:t xml:space="preserve"> </w:t>
        <w:tab/>
        <w:br/>
        <w:tab/>
        <w:t xml:space="preserve"> На основание чл. 23, ал. 1 от НК на подсъдимия било определено едно общо, най-тежко наказание в размер на три години и шест месеца.</w:t>
        <w:tab/>
        <w:br/>
        <w:tab/>
        <w:t xml:space="preserve"> </w:t>
        <w:tab/>
        <w:br/>
        <w:tab/>
        <w:t xml:space="preserve"> С решение № 34 от 02.08.2018 г. по внохд № 422/2017 г. по описа на ОС – гр. Разград присъдата е била отменена в частта, с която Б. М. П. е бил признат за виновен в извършването на престъпление по чл. 210, ал. 1, т. 1, вр. чл. 209, ал. 1, вр. чл. 20, ал. 2 от НК и на основание чл. 24, ал. 1, т. 4 от НПК наказателното производство по отношение на същия подсъдим било прекратено поради смъртта му. </w:t>
        <w:tab/>
        <w:br/>
        <w:tab/>
        <w:t xml:space="preserve"> </w:t>
        <w:tab/>
        <w:br/>
        <w:tab/>
        <w:t xml:space="preserve"> Със същото решение била отменена и присъдата в частта, с която подсъдимият Б. М. М. бил признат за виновен в извършването на престъпление по чл. 209, ал. 1, вр. чл. 20, ал. 2, вр. чл. 26, ал. 1 от НК и престъпление по чл. 293, ал. 1, вр. чл. 291, ал. 1 от НК, и делото е било върнато за ново разглеждане от друг състав на първоинстанционния съд.</w:t>
        <w:tab/>
        <w:br/>
        <w:tab/>
        <w:t xml:space="preserve"> </w:t>
        <w:tab/>
        <w:br/>
        <w:tab/>
        <w:t xml:space="preserve"> С присъда № 100 от 22.02.2019 г. по нохд № 716/2018 г. по описа на РС – гр. Разград подсъдимият Б. М. М. е бил признат за виновен в извършването на престъпление по чл. 209, ал. 1, вр. чл. 20, ал. 2 от НК и му е било наложено наказание „лишаване от свобода“ в размер на три години, чието изпълнение на основание чл. 66, ал. 1 от НК е било отложено за срок от пет години. Със същата присъда подсъдимият Б. М. бил признат за невиновен и оправдан да е извършил престъплението по чл. 209, ал. 1, вр. чл. 20, ал. 2 от НК като продължавано престъпление при условията на чл. 26, ал. 1 от НК. С присъдата подсъдимият М. бил признат за невиновен и оправдан и по обвинението за извършено престъпление по чл. 293, ал. 1, вр. чл. 291, ал. 1 от НК. </w:t>
        <w:tab/>
        <w:br/>
        <w:tab/>
        <w:t xml:space="preserve"> </w:t>
        <w:tab/>
        <w:br/>
        <w:tab/>
        <w:t xml:space="preserve"> Пред ОС – гр. Разград е било образувано второ по ред въззивно производство (внохд № 143/2019 г.), но административният ръководител-председател на окръжния съд с разпореждане № 187 от 17.04.2019 г. прекратил производството и е изпратил делото на ВКС на основание чл. 43, т. 3 от НПК за определяне на друг, еднакъв по степен съд. </w:t>
        <w:tab/>
        <w:br/>
        <w:tab/>
        <w:t xml:space="preserve"> </w:t>
        <w:tab/>
        <w:br/>
        <w:tab/>
        <w:t xml:space="preserve"> В разпореждането си председателят на окръжния съд посочил, че всички съдии (шест на брой) от състава на съда, последователно с разпореждания са се отвели от разглеждането му на основание чл. 29, ал. 2 от НПК при предходното, първо по ред, разглеждане на делото от този съд в производството по внохд № 422/2017 г. по описа на ОС – гр. Разград, а другите трима, които са на щат в съда, са участвали в съдебния състав, постановил решение № 34 от 02.08.2018 г. по това дело, което е абсолютно основание за отвод по чл. 29, ал. 1, т. 1, б. „а“ от НПК. </w:t>
        <w:tab/>
        <w:br/>
        <w:tab/>
        <w:t xml:space="preserve"> </w:t>
        <w:tab/>
        <w:br/>
        <w:tab/>
        <w:t xml:space="preserve"> Настоящият касационен състав като отчете, че ОС – гр. Разград, който е компетентен да разгледа делото по общите правила за определяне на местна и функционална подсъдност, не може да образува състав, прие, че е налице необходимост от промяна на подсъдността. </w:t>
        <w:tab/>
        <w:br/>
        <w:tab/>
        <w:t xml:space="preserve"> </w:t>
        <w:tab/>
        <w:br/>
        <w:tab/>
        <w:t xml:space="preserve"> Делото следва да се разгледа от ОС – гр. Шумен, който е най-близко разположеният териториално друг, еднакъв по степен (окръжен) съд.</w:t>
        <w:tab/>
        <w:br/>
        <w:tab/>
        <w:t xml:space="preserve"> </w:t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внохд № 143/2019 г. по описа на Окръжен съд – гр. Разград за разглеждане в Окръжен съд – гр. Шумен.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Копие от настоящето определение да се изпрати на Окръжен съд – гр. Разград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