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№1186/27.11.2007 по адм. д. №3820/2007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145, ал. 1 от Администритвнопроцесуалния кодекс (АПК) е образувано по жалба подадена от Д. П. Д. от гр. С. срещу заповед № КВ-226 от 06.03.2007 г. на министъра на отбраната за прекратяване на договор за кадрова военна служба, освобождаване от длъжност, от кадрова военна служба и зачисляване в мобилизационния резерв на офицер.</w:t>
        <w:tab/>
        <w:br/>
        <w:tab/>
        <w:t xml:space="preserve">В жалбата се поддържа, че заповедта е постановена при съществено нарушение от административния орган на административнопроизводствените правила при неправилно допуснатото извънредно атестиране на жалбоподателя, както и при определяне на общата оценка за професионално съответствие с изискванията на заеманата от кадровия военнослужащ длъжност - отменително основание по чл. 146, т. 3 АПК.</w:t>
        <w:tab/>
        <w:br/>
        <w:tab/>
        <w:t xml:space="preserve">Процесуалният представител на административния орган е изразил становище, че жалбата е неоснователна и обжалваната заповед е издадена при спазване на основанията на чл. 146 АПК за законосъобразност на административния акт .</w:t>
        <w:tab/>
        <w:br/>
        <w:tab/>
        <w:t xml:space="preserve">Върховният административен съд, ІІІ отделение в настоящия съдебен състав като прецени допустимостта на жалбата намира, че е подадена от надлежна страна по чл. 147, ал. 1 АПК и в срока по чл. 149, ал. 1 АПК.</w:t>
        <w:tab/>
        <w:br/>
        <w:tab/>
        <w:t xml:space="preserve">Съдът като обсъди становищата на страните и доказателствата по делото и направил проверка на основание чл. 168, ал. 1 на законосъобразността на оспорената административна заповед и на посоченото в жалбата основание по чл. 146, т. 3 АПК, приема за установени следните обстоятелства по делото :</w:t>
        <w:tab/>
        <w:br/>
        <w:tab/>
        <w:t xml:space="preserve">С обжалваната заповед административният орган на основание чл. 128б, ал. 1, т. 1, чл. 125, т. 2 и чл. 130, ал. 2 от Закона за отбраната и въоръжените сили (ЗОВС) -"при несъответствие с изискванията за заеманата длъжност с връчено предизвествие" е прекратил договора за кадрова военна служба, освободил е от длъжност и от кадрова военна служба и е зачислил в мобилизационния резерв подполковник Д. П. Д..</w:t>
        <w:tab/>
        <w:br/>
        <w:tab/>
        <w:t xml:space="preserve">Към административната преписка са приложени: искане за извънредно атестиране на подполковник Димитър П.Димитров и заповед № К-199 от 19.12.2005 г. на началника на ГЩ на БА за разрешаване на извънредно атестиране на офицер поради трайно, системно и неефективно изпълнение на задълженията по военна служба и в интерес на службата; протокол от 24.01.2006 г за работа на комисията при определяне на професионалното съответствие на кадрови военнослужащ с изискванията на заеманата длъжност, атестационни листове и обща оценка за професионално съответствие с изискванията на заеманата длъжност от 23.01.2006 г. с определена група за професионално съответствие: ТРЕТА ГРУПА и мотиви към решението на комисията, с която обща оценка кадровия военнослужащ се е запознал срещу подпис на 29.01.2006 г.</w:t>
        <w:tab/>
        <w:br/>
        <w:tab/>
        <w:t xml:space="preserve">От тези доказателства се установява, че на основание чл. 7, ал. 1 и ал. 2 от Наредба № 9 от 29.06.2001 г. за атестиране на кадровите военнослужащи и за организация на дейността на комисиите за разглеждане на служебното им положение (ДВ, бр.71 от 14.08.2001 г.) е разрешено и извършено извънредно атестиране на жалбоподателя в интерес на военната служба при изпълнена административна процедура по реда на Наредбата.</w:t>
        <w:tab/>
        <w:br/>
        <w:tab/>
        <w:t xml:space="preserve">На основание чл. 7, ал. 5 от Наредбата когато в резултат на атестацията комисията за разглеждане на служебното положение на кадровия военнослужещ установи неефективна служебна дейност, даваща основание за определяне на трета група за професионално съответствие, се прилага процедурата по чл. 101 от ПКВС.</w:t>
        <w:tab/>
        <w:br/>
        <w:tab/>
        <w:t xml:space="preserve">Атестирането на кадровия военнослужащ подлежи на обжалване по административен ред в 7-дневен срок, което писмено е отбелязано на приложения към делото атестационен лист, който е подписан лично от жалбоподателя на 04.01.2006 г. и решение на адм. орган по жалбата на атестирания от 17.01.2006 г., с което административно решение жалбоподателят също е запознат срещу подпис.</w:t>
        <w:tab/>
        <w:br/>
        <w:tab/>
        <w:t xml:space="preserve">Определената на основание чл. 46 от Наредба № 9/2001 г. обща оценка за професионално съответствие на заеманата длъжност на кадровия военнослужащ определя и групата му за професионално съответствие, която за жалбоподателя е определена като трета група - при ООПС до 2,00.</w:t>
        <w:tab/>
        <w:br/>
        <w:tab/>
        <w:t xml:space="preserve">При тези установени обстоятелства по делото за проведена административна процедура по реда на чл. 7 от Наредбата настоящата инстанция приема, че доводите в жалбата подадена за оспорване на заповедта за прекратяване на договора за кадрова военна служба и освобождаване от длъжност, отнасящи се за допуснати нарушение при извънредното атестиране на жалбоподателя са неоснователни и неотносими към преценката на законосъобразността на обжалваната заповед.</w:t>
        <w:tab/>
        <w:br/>
        <w:tab/>
        <w:t xml:space="preserve">Атестирането и оценката за професионално съответствие на кадровите военнослужащи по реда на Наредба № 9/2001 г. е самостоятелно административно производство, което приключва с административен акт, който подлежи на административно обжалване по ред посочен в Наредбата. Затова административно производство не е допустим съдебен контрол за законосъобразност при обжалване на заповедите постановени на основание чл. 128б, ал. 1, т. 1 ЗОВС.</w:t>
        <w:tab/>
        <w:br/>
        <w:tab/>
        <w:t xml:space="preserve">На основание определената група за професионално съответствие със заеманата длъжност по отношение на жалбоподателя като кадрови военнослужащ е приложена процедурата по чл. 101 ПКВС - кадровите военнослужащи, определени в трета група за професионално съответствие, се предлагат за освобождаване от длъжност и отправяне на предизвестие за освобождаване от кадрова военна служба на основание чл. 128б, ал. 1, т. 1 ЗОВС.</w:t>
        <w:tab/>
        <w:br/>
        <w:tab/>
        <w:t xml:space="preserve">Относно установените факти и разпоредбата на чл. 101 ПКВС административният орган не е имал избор за друго административно решение за конкретния административен спор, освен за изпълнение на процедурата по на чл. 199, ал. 2 във вр. с ал. 1, т. 4, ПКВС, която административна процедура е изпълнена съгласно изискванията на чл. 198 и чл. 199 ПКВС.</w:t>
        <w:tab/>
        <w:br/>
        <w:tab/>
        <w:t xml:space="preserve">Преценявайки законосъобразността на обжалваната административна заповед на основание доказателства по делото и на основание приложимия закон, настоящата инстанция намира, че жалбата е неоснователна.</w:t>
        <w:tab/>
        <w:br/>
        <w:tab/>
        <w:t xml:space="preserve">Основните доводи за отмяна на заповедта се отнасят единствено за допуснати съществени нарушения на процесуални правила в процедурата по атестиране и оценяване на кадровия военнослужащ, които нарушения не са относими към административното производството по издаване на обжалваната заповед, защото атестирането е самостоятелно административно производство и се извършва в случаите и сроковете на чл. 2 от Наредбата като след приключила процедура за обжалване по административен ред се прилага от Комисията разпоредбата на чл. 7, ал. 5 от Наредбата (само при определена трета група за професионално съответствие).</w:t>
        <w:tab/>
        <w:br/>
        <w:tab/>
        <w:t xml:space="preserve">По изложените съображения жалбата е неоснователна и следва да се остави без уважение.</w:t>
        <w:tab/>
        <w:br/>
        <w:tab/>
        <w:t xml:space="preserve">Водим от горното върховният административен съд - ІІІ отделение, РЕШИ : ОТХВЪРЛЯ</w:t>
        <w:tab/>
        <w:br/>
        <w:tab/>
        <w:t xml:space="preserve">жалбата на Д. П. Д. от гр. С. срещу заповед № КВ-226 от 06.03.2007 г. на министъра на отбраната за прекратяване на договор за кадрова военна служба, освобождаване от длъжност, от кадрова военна служба и зачисляване в мобилизационния резерв.</w:t>
        <w:tab/>
        <w:br/>
        <w:tab/>
        <w:t xml:space="preserve">Решението подлежи на обжалване с касационна жалба в 14-дневен срок от съобщението до страните пред петчленен състав на Върховния административен съд. Вярно с оригинала, ПРЕДСЕДАТЕЛ: /п/ П. И. секретар: ЧЛЕНОВЕ:</w:t>
        <w:tab/>
        <w:br/>
        <w:tab/>
        <w:t xml:space="preserve">/п/ В. К./п/ Г. Х.</w:t>
        <w:tab/>
        <w:br/>
        <w:tab/>
        <w:t xml:space="preserve">П.И.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