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№217/27.05.2019 по гр. д. №1094/2019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217</w:t>
        <w:tab/>
        <w:br/>
        <w:tab/>
        <w:t xml:space="preserve"> </w:t>
        <w:tab/>
        <w:br/>
        <w:tab/>
        <w:t xml:space="preserve">С., 27.05. 2019 година</w:t>
        <w:tab/>
        <w:br/>
        <w:tab/>
        <w:t xml:space="preserve"> </w:t>
        <w:tab/>
        <w:br/>
        <w:tab/>
        <w:t xml:space="preserve"> Върховният касационен съд на Р. Б, Трето гражданско отделение, в закрито заседание на двадесет и седми май, две хиляди и деветнадесета година, в състав:</w:t>
        <w:tab/>
        <w:br/>
        <w:tab/>
        <w:t xml:space="preserve"> </w:t>
        <w:tab/>
        <w:br/>
        <w:tab/>
        <w:t xml:space="preserve"> ПРЕДСЕДАТЕЛ: СВЕТЛА ДИМИТРОВА </w:t>
        <w:tab/>
        <w:br/>
        <w:tab/>
        <w:t xml:space="preserve"> </w:t>
        <w:tab/>
        <w:br/>
        <w:tab/>
        <w:t xml:space="preserve"> ЧЛЕНОВЕ: ГЕНИКА МИХАЙЛОВА</w:t>
        <w:tab/>
        <w:br/>
        <w:tab/>
        <w:t xml:space="preserve"> </w:t>
        <w:tab/>
        <w:br/>
        <w:tab/>
        <w:t xml:space="preserve"> ДАНИЕЛА СТОЯНОВА</w:t>
        <w:tab/>
        <w:br/>
        <w:tab/>
        <w:t xml:space="preserve"/>
        <w:tab/>
        <w:br/>
        <w:tab/>
        <w:t xml:space="preserve">при секретаря и в присъствието на прокурора като изслуша докладваното от съдията С. Д гр. д.N 1094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вр. с чл. 303, ал. 1 ГПК.</w:t>
        <w:tab/>
        <w:br/>
        <w:tab/>
        <w:t xml:space="preserve"> </w:t>
        <w:tab/>
        <w:br/>
        <w:tab/>
        <w:t xml:space="preserve"> Образувано е по молба с вх. № 962 от 21.02.2019 г. на Д. М. У. от [населено място], [община], област Б., чрез пълномощника си адв. Д. В. от АК-Б., за отмяна на основание чл. 303, ал. 1 ГПК на влязлото в сила решение № 211 от 22.10.2018 г. по гр. д. № 1015/2018 г. на Карнобатския районен съд, потвърдено с въззивно решение № V-146 от 13.12.2018 г. по в. гр. д. № 1737/2018 г. на Бургаския окръжен съд, пети въззивен граждански състав, постановено в производство по чл. 258 ГПК, във вр. с чл. 12 и сл. от ЗЗДН (ЗАКОН ЗЗД ЗАЩИТА ОТ ДОМАШНОТО НАСИЛИЕ). Молителят е задължен да се въздържа от извършване на домашно насилие спрямо съпругата си М. С. У. от [населено място], като на осн. чл. 5, ал. 3 ЗЗДН му е наложена глоба в размер на 200 лв. В молбата релевира отменителното основание по чл. 303, ал. 1, т. 1 ГПК. Представя копие от постановление за отказ да се образува досъдебно производство от 13.12.2018 г. по пр. № 934/2018 г. на Районна прокуратура Айтос. Позовава се на нови обстоятелства и писмени доказателства, които представя с молбата за отмяна.</w:t>
        <w:tab/>
        <w:br/>
        <w:tab/>
        <w:t xml:space="preserve"> </w:t>
        <w:tab/>
        <w:br/>
        <w:tab/>
        <w:t xml:space="preserve"> Ответникът по молбата за отмяна М. С. У. от [населено място], чрез процесуалия представител адв. И. Ц. от АК-Б., изразява становище за нейната недопустимост и неоснователност в писмен отговор по чл. 306, ал. 3 ГПК. </w:t>
        <w:tab/>
        <w:br/>
        <w:tab/>
        <w:t xml:space="preserve"> </w:t>
        <w:tab/>
        <w:br/>
        <w:tab/>
        <w:t xml:space="preserve"> Молбата за отмяна, макар и подадена в срока по чл. 305, ал. 1, т. 1 ГПК/същата е подадена в съда на 21.02.2019 г., а въззивното решение, което е окончателно, е постановено на 13.12.2018 г./, е процесуално недопустима и следва да бъде оставена без разглеждане по следните съображения:</w:t>
        <w:tab/>
        <w:br/>
        <w:tab/>
        <w:t xml:space="preserve"> </w:t>
        <w:tab/>
        <w:br/>
        <w:tab/>
        <w:t xml:space="preserve"> Отмяната по чл. 303 и сл. ГПК е средство за извънреден, извънинстанционен контрол на влезли в сила съдебни решения.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В случая от изложеното в молбата за отмяна, съдът приема, че същата е подадена на основание чл. 303, ал. 1, т. 1 ГПК.</w:t>
        <w:tab/>
        <w:br/>
        <w:tab/>
        <w:t xml:space="preserve"> </w:t>
        <w:tab/>
        <w:br/>
        <w:tab/>
        <w:t xml:space="preserve"> В настоящия случай се иска отмяна на решение на граждански съд с предмет администриране на спорни отношения и постановяване на мерки по ЗЗДН (ЗАКОН ЗЗД ЗАЩИТА ОТ ДОМАШНОТО НАСИЛИЕ), във връзка със закрила на субективни права /в този смисъл са мотивите към т. 22 на ТР № 6/2012 г. на ОСГТК на ВКС/. Тази категория съдебни актове обаче са извън приложното поле на института отмяна на влязло в сила решение по чл. 303 и сл. ГПК. Неприложимостта на производството по Глава 24 ГПК към същите е поради това, че те не пораждат сила на пресъдено нещо, налице е възможността мерките да бъдат изменяни или отменяни при наличието на предпоставки за това/ в този смисъл е и задължителното разрешение, дадено в т. 4 на ТР № 7/31.07.2017 г. по тълк. д.№ 7/2014 г. на ОСГТК на ВКС/. Това е така, тъй като извънредният способ за контрол по реда на отмяната не може да бъде проведен по отношение на съдебни актове, които не влизат в обсега на неговото приложение, както и по отношение на съдебни решения по спорна съдебна администрация, постановяващи правен резултат, който може да бъде променен, включително въз основа на новооткрити обстоятелства, чрез тяхното разглеждане в ново производство. В тази връзка следва да се подчертае, че предмет на решенията в производства по спорна съдебна администрация е промяната на граждански правоотношения, съгласно установени от закона критерии и интереси. Промяната на гражданските правоотношения обаче не произтича от упражняване на конкретно право, регламентирано от закона, а от разрешението на сезирания съд след преценка по целесъобразност, /а не законосъобразност, каквато се извършва в рамките на исковото производство/ на правнорелевантните факти. Актовете на съда по тези производства също влизат в сила. Влизането в сила на тази категория решения обаче не поражда последиците на силата на пресъдено нещо. Както се посочи по-горе, те могат да бъдат отменени или изменени при възникването на нови обстоятелства, чиято релевантност съдът преценява по целесъобразност. Това е така, защото те нямат за предмет материалноправен спор относно съществуването на субективно право, по отношение на което възниква силата на пресъдено нещо. Доколкото предмет на производството по отмяна са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то решенията на съда при администриране на граждански правоотношения, не подлежат на отмяна по реда на 303 и сл. ГПК. След като решенията в производства по спорна съдебна администрация могат да бъдат изменяни или отменяни въз основа на новооткрити или нововъзникнали факти по искане на страната, не е необходимо да се обосновават специалните основания за отмяна по чл. 303 ГПК. Преклудиращото действие на силата на пресъдено нещо не е характерна за решенията от тази категория. Следователно, отмяната по реда на Глава 24 ГПК не е приложима, тъй като съществува друг процесуален способ за защита – предявяване на искане за промяна на съществуващото правно положение въз основа на новооткрити или нововъзникнали факти, имащи правно значение за преценката, която прави съдът по целесъобразност.</w:t>
        <w:tab/>
        <w:br/>
        <w:tab/>
        <w:t xml:space="preserve"> </w:t>
        <w:tab/>
        <w:br/>
        <w:tab/>
        <w:t xml:space="preserve"> Както беше посочено по-горе, в настоящия случай молбата за отмяна е подадена срещу решение, поставено в рамките на производство по чл. 12 и сл. от ЗЗДН (ЗАКОН ЗЗД ЗАЩИТА ОТ ДОМАШНОТО НАСИЛИЕ), което има характеристиките на производство по спорна съдебна администрация, съобразно възприетото в мотивите към т. 22 от ТР № 6/2013 г. по тълк. д. № 6/2012 г. на ОСГТК на ВКС, поради което пътя за защита по чл. 303 и сл. ГПК е неприложим. </w:t>
        <w:tab/>
        <w:br/>
        <w:tab/>
        <w:t xml:space="preserve"> </w:t>
        <w:tab/>
        <w:br/>
        <w:tab/>
        <w:t xml:space="preserve"> Молбата за отмяна следва да бъде оставена без разглеждане като процесуално недопустима, а производството по делото пред ВКС да бъде прекратено.</w:t>
        <w:tab/>
        <w:br/>
        <w:tab/>
        <w:t xml:space="preserve"> </w:t>
        <w:tab/>
        <w:br/>
        <w:tab/>
        <w:t xml:space="preserve"> При този изход на делото, молителят следва да бъде осъден да заплати на ответницата по молбата за отмяна направените разноски за отменителното производство пред ВКС в размер на 300 лв. адвокатско възнаграждение. </w:t>
        <w:tab/>
        <w:br/>
        <w:tab/>
        <w:t xml:space="preserve"> </w:t>
        <w:tab/>
        <w:br/>
        <w:tab/>
        <w:t xml:space="preserve"> С оглед на изложеното и на основание чл. 307 ГПК,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 ОСТАВЯ БЕЗ РАЗГЛЕЖДАНЕ молба с вх. № 962 от 21.02.2019 г. на Д. М. У. от [населено място], [община], област Б., за отмяна на влязлото в сила решение № 211 от 22.10.2018 г. по гр. д. № 1015/2018 г. на Карнобатския районен съд, потвърдено с въззивно решение № V-146 от 13.12.2018 г. по в. гр. д. № 1737/2018 г. на Бургаския окръжен съд, постановено в производство по чл. 12 и сл. от ЗЗДН (ЗАКОН ЗЗД ЗАЩИТА ОТ ДОМАШНОТО НАСИЛИЕ), на основание чл. 303, ал. 1, т. 1 ГПК.</w:t>
        <w:tab/>
        <w:br/>
        <w:tab/>
        <w:t xml:space="preserve"> </w:t>
        <w:tab/>
        <w:br/>
        <w:tab/>
        <w:t xml:space="preserve"> ПРЕКРАТЯВА производството по гр. д. № 1094/2019 г. по описа на Върховния касационен съд, Трето гражданско отделение.</w:t>
        <w:tab/>
        <w:br/>
        <w:tab/>
        <w:t xml:space="preserve"> </w:t>
        <w:tab/>
        <w:br/>
        <w:tab/>
        <w:t xml:space="preserve"> ОСЪЖДА Д. М. У. от [населено място], [община], област Б. да заплати на М. С. У. от [населено място] направените разноски по делото за настоящото производство в размер на 300 лв.</w:t>
        <w:tab/>
        <w:br/>
        <w:tab/>
        <w:t xml:space="preserve"> </w:t>
        <w:tab/>
        <w:br/>
        <w:tab/>
        <w:t xml:space="preserve"> Определението може да се обжалва пред друг тричленен състав на Върховния касационен съд, Гражданска колегия, в едноседмичен срок от съобщението за изготвянето му.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