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№87/22.05.2019 по гр. д. №2016/2019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87</w:t>
        <w:tab/>
        <w:br/>
        <w:tab/>
        <w:t xml:space="preserve"> </w:t>
        <w:tab/>
        <w:br/>
        <w:tab/>
        <w:t xml:space="preserve"> гр. София, 22.05.2019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 и втори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ч. гр. дело № 2016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чл.282, ал.2 от ГПК.</w:t>
        <w:tab/>
        <w:br/>
        <w:tab/>
        <w:t xml:space="preserve"> </w:t>
        <w:tab/>
        <w:br/>
        <w:tab/>
        <w:t xml:space="preserve">Постъпила е молба от „Победа“ АД, чрез процесуалния му представител адвокат Д. Д., за спиране на изпълнението на невлязлото в сила въззивно решение, постановено на 8.02.2019 г. по гр. дело № 361/2018 г. по описа на Бургаския апелативен съд. С посоченото решение е потвърдено решение № 214/28.06.2018 г. по гр. дело № 830/2017 г. на Бургаския окръжен съд, с което „Победа“ АД, ЕИК 102047327, със седалище и адрес на управление [населено място], [улица], е осъдено да заплати на „Джой“ ООД, ЕИК 120563060, със седалище и адрес на управление [населено място], [улица], ет.1, по иск, предявен от „У. Б“ АД, ЕИК 831919536, със седалище и адрес на управление [населено място], пл. „Св. Н.“ № 7, като процесуален субституент на длъжника, при участието на трето лице помагач ЧСИ П. М., сума в размер на 488 652 лв. (четиристотин осемдесет и осем хиляди шестотин петдесет и два лева), ведно със законната лихва от 21.12.2015 г. до окончателното изплащане, както и разноски по делото в размер на 36 477.60 лв.</w:t>
        <w:tab/>
        <w:br/>
        <w:tab/>
        <w:t xml:space="preserve"> </w:t>
        <w:tab/>
        <w:br/>
        <w:tab/>
        <w:t xml:space="preserve">Срещу въззивното решение е подадена от „Победа“ АД в законоустановения срок касационна жалба вх.№ 2237/18.03.2019 г.</w:t>
        <w:tab/>
        <w:br/>
        <w:tab/>
        <w:t xml:space="preserve"> </w:t>
        <w:tab/>
        <w:br/>
        <w:tab/>
        <w:t xml:space="preserve">Към молбата е приложено платежно нареждане за внесена на 22.05.2019 г. по сметка на Върховния касационен съд сума в размер на 488 652 лв., с посочено основание на плащането „обезпечение спиране изпълн. въззивн решение гр. д. 361/2018 БАС“, като при служебна проверка е установено, че сумата е постъпила по сметка на съда.</w:t>
        <w:tab/>
        <w:br/>
        <w:tab/>
        <w:t xml:space="preserve"> </w:t>
        <w:tab/>
        <w:br/>
        <w:tab/>
        <w:t xml:space="preserve">Предвид изложеното, настоящият съдебен състав на първо гражданско отделение на ВКС намира, че са налице предпоставките на Закон за спиране на изпълнението на въззивното решение – осъдителното решение на въззивния съд не е влязло в сила, молителят е внесъл надлежно обезпечение в размер на присъдената с решението сума, като същата е постъпила по сметката на ВКС.</w:t>
        <w:tab/>
        <w:br/>
        <w:tab/>
        <w:t xml:space="preserve"> </w:t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решение № 1 от 8.02.2019 г., постановено по гр. дело № 361/2018 г. по описа на Бургаския апелативен съд, с което е потвърдено решение № 214/28.06.2018 г. по гр. дело № 830/2017 г. на Бургаския окръжен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