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№6017/16.09.2021 по търг. д. №1671/2021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60179</w:t>
        <w:tab/>
        <w:br/>
        <w:tab/>
        <w:t xml:space="preserve"> </w:t>
        <w:tab/>
        <w:br/>
        <w:tab/>
        <w:t xml:space="preserve">гр. София, 16.09.2021 година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закрито заседание на петнадесети септември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Б. Й т. д. № 1671/2021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„Е. Т. К“ ООД със седалище в [населено място] срещу решение № 260368 от 18.01.2021 г., постановено по гр. д. № 12209/2020 г. на Софийски градски съд. С посоченото решение е потвърдено решение № 102074 от 27.05.2020 г. по гр. д. № 62203/2018 г. на Софийски районен съд в частта, с която по иск с правно основание чл.233, ал.1, изр.1 ЗЗД е осъдено „Е. Т. К“ ООД да предаде на „Екоберг“ ЕООД /н./ държането върху недвижим имот в [населено място], индивидуализиран в диспозитива на решението, заедно с намиращите се в имота инвентар и съоръжения, като е обезсилено първоинстанционното решение в частта за отхвърляне на възражението на „Е. Т. К“ ООД за право на задържане на наетия имот. </w:t>
        <w:tab/>
        <w:br/>
        <w:tab/>
        <w:t xml:space="preserve"> </w:t>
        <w:tab/>
        <w:br/>
        <w:tab/>
        <w:t xml:space="preserve">В касационната жалба се сочат основания по чл.281, т.3 ГПК за неправилност на обжалваното решение и се прави искане за неговата отмяна. С жалбата е представено изложение по чл.284, ал.3, т.1 ГПК, в което приложното поле на касационното обжалване е обосновано с основанията по чл.280, ал.1, т.1 и т.3 ГПК.</w:t>
        <w:tab/>
        <w:br/>
        <w:tab/>
        <w:t xml:space="preserve"> </w:t>
        <w:tab/>
        <w:br/>
        <w:tab/>
        <w:t xml:space="preserve">В срока по чл.287, ал.1 ГПК е подаден отговор от синдика на „Екоберг“ ЕООД /н./ М. Ж., в който е изразено становище за становище за недопускане на обжалваното решение до касационен контрол и за неоснователност на касационната жалба.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намира, че макар да е подадена от надлежна страна в преклузивния срок по чл.283 ГПК, касационната жалба е процесуално недопустима поради следното: </w:t>
        <w:tab/>
        <w:br/>
        <w:tab/>
        <w:t xml:space="preserve"> </w:t>
        <w:tab/>
        <w:br/>
        <w:tab/>
        <w:t xml:space="preserve"> С разпоредбата на чл.280, ал.3, т.1 ГПК са изключени от обхвата на касационното обжалване решенията по въззивни дела с цена на иска до 5 000 лв. - по граждански дела, и до 20 000 лв. - по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> </w:t>
        <w:tab/>
        <w:br/>
        <w:tab/>
        <w:t xml:space="preserve">Обжалваното с касационната жалба на „Е. Т. К“ ООД въззивно решение е постановено по търговско дело, в което е разгледан облигационен спор между търговски дружества по чл.233, ал.1 ЗЗД. С влязло в сила определение № 1377 от 30.07.2018 г. на Окръжен съд - Пловдив е определена на основание чл.70 ГПК цена на иска в размер на 7 200 лв., която е под предвидения в чл.280, ал.3, т.1 ГПК минимален праг за достъп до касационно обжалване по търговски дела. </w:t>
        <w:tab/>
        <w:br/>
        <w:tab/>
        <w:t xml:space="preserve"> </w:t>
        <w:tab/>
        <w:br/>
        <w:tab/>
        <w:t xml:space="preserve">Предвид изложеното съставът на ВКС приема, че обжалваното решение не подлежи на касационно обжалване и подадената срещу него касационна жалба следва да бъде оставена без разглеждане като процесуално недопустима. Неправилните указания на въззивния съд относно възможността за обжалване на решението не пораждат за дружеството - касатор право на касационна жалба, тъй като възникването на това право е отречено от закона (чл.280, ал.3, т.1 ГПК).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 жалба на „Е. Т. К“ ООД със седалище в [населено място] срещу решение № 260368 от 18.01.2021 г., постановено по гр. д. № 12209/2020 г. на Софийски градски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