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№6931/11.07.2022 по адм. д. №5216/2021 на ВАС, VIII о., докладвано от съдия Станимира Друмева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6931 София, 11.07.2022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ДИМИТЪР ПЪРВАНОВ ЧЛЕНОВЕ: ЕМИЛИЯ ИВАНОВА СТАНИМИРА ДРУМЕВА при секретар и с участието на прокурора изслуша докладваното от съдията СТАНИМИРА ДРУМЕВА по административно дело № 5216 / 2021 г.</w:t>
        <w:tab/>
        <w:br/>
        <w:tab/>
        <w:t xml:space="preserve">Производството е по реда чл. 248 от Гражданскопроцесуалния кодекс (ГПК), във връзка с чл. 144 от Административнопроцесуалния кодекс (АПК).</w:t>
        <w:tab/>
        <w:br/>
        <w:tab/>
        <w:t xml:space="preserve">Образувано е по искане на Г. Георгиев, чрез адв. Тенчева, за допълване на решение № 2219 от 09.03.2022 г., постановено по адм. дело № 5216 по описа за 2021 г. на Върховния административен съд, осмо отделение, в частта за разноските.</w:t>
        <w:tab/>
        <w:br/>
        <w:tab/>
        <w:t xml:space="preserve">Искането е мотивирано с изхода на делото и неприсъждането от решаващия състав на направените и поискани в производството пред първоинстанционния съд разноски. Излага съображения, че в подадената касационна жалба са претендирани разноски за двете съдебни инстанции, а в проведеното открито съдебно заседание на 09.02.2022 г., процесуалният представител е заявил, че не претендира разноски за касационна инстанция. По изложените съображения иска решението да бъде допълнено, като на Г. Георгиев бъдат присъдени направените разноски пред административния съд.</w:t>
        <w:tab/>
        <w:br/>
        <w:tab/>
        <w:t xml:space="preserve">Върховният административен съд, осмо отделение, за да се произнесе взе предвид следното:</w:t>
        <w:tab/>
        <w:br/>
        <w:tab/>
        <w:t xml:space="preserve">Искането е процесуално допустимо, като подадено от надлежна страна и в срока по чл. 248, ал. 1 ГПК, приложим на основание чл. 144 АПК. Разгледано по същество е основателно.</w:t>
        <w:tab/>
        <w:br/>
        <w:tab/>
        <w:t xml:space="preserve">С решение № 2219 от 09.03.2022 г., постановено по адм. дело № 5216 по описа за 2021 г. на Върховния административен съд, осмо отделение, чието допълване в частта за разноските се иска, решаващият състав на Върховен административен съд е отменил решение № 239 от 24.02.2021 г., постановено по адм. дело № 309 по описа за 2020 г. на Административен съд - Варна, в частта, с която е отхвърлена жалбата на Г. Георгиев, [ЕГН], против ревизионен акт № Р-03000319003540-091-001/23.10.2019 г., издаден от органи по приходите при ТД на НАП - Варна, потвърден с решение № 306/13.01.2020 г. на директора на дирекция ОДОП - Варна, в частта относно установените задължения за данък по чл. 48, ал. 1 от ЗДДФЛ за 2014 г. в размер на 28 000 лв. и лихва в размер на 12 737,86 лв., данък по чл. 48, ал. 1 от ЗДДФЛ за 2015 г. в размер на 43 321,05 лв. и лихва 15 296,75 лв., данък по чл. 48, ал. 1 от ЗДДФЛ за 2016 г. в размер на 56 993,40 лв. и лихва 14 344,49 лв. и данък по чл. 48, ал. 1 от ЗДДФЛ за 2017 г. в размер на 36,66 лв. и лихва 5,51 лв., и вместо него е отменил ревизионен акт № Р-03000319003540-091-001/23.10.2019 г., издаден от органи по приходите при ТД на НАП - Варна, потвърден с решение № 306/13.01.2020 г. на директора на дирекция ОДОП - Варна, в частта относно установените на Г. Георгиев, [ЕГН], задължения за данък по чл. 48, ал. 1 от ЗДДФЛ за 2014 г. в размер на 28 000 лв. и лихва в размер на 12 737,86 лв., данък по чл. 48, ал. 1 от ЗДДФЛ за 2015 г. в размер на 43 321,05 лв. и лихва 15 296,75 лв., данък по чл. 48, ал. 1 от ЗДДФЛ за 2016 г. в размер на 56 993,40 лв. и лихва 14 344,49 лв. и данък по чл. 48, ал. 1 от ЗДДФЛ за 2017 г. в размер на 36,66 лв. и лихва 5,51 лв. С решението не са присъдени разноски в полза на касатора.</w:t>
        <w:tab/>
        <w:br/>
        <w:tab/>
        <w:t xml:space="preserve">Отговорността за разноски зависи от изхода на правния спор и възниква за страната, в чиято полза е постановен съдебния акт. Съдът присъжда направени по делото разноски, когато същите са своевременно поискани и е доказано с надлежен документ, че са извършени.</w:t>
        <w:tab/>
        <w:br/>
        <w:tab/>
        <w:t xml:space="preserve">В случая искането за присъждане на разноски е своевременно заявено от касатора в касационната жалба, в която са претендирани разноски за двете съдебни инстанции. В проведеното открито съдебно заседание на 09.02.2022 г. процесуалният представител на касатора е заявил, че не претендира разноски за касационна инстанция, поради което на Георгиев следа да се присъдят единствено претендираните и доказани разноски за първоинстанционното производство.</w:t>
        <w:tab/>
        <w:br/>
        <w:tab/>
        <w:t xml:space="preserve">Пред административния съд е представен списък по чл. 80 ГПК (л.134), в който са претендирани разноски в общ размер на 5 304 лв., представляващи държавна такса в размер на 10 лв., депозит експертиза 200 лв. и адвокатски хонорар в размер на 5 094 лв. По делото своевременно са представени доказателства за претендираните разноски.</w:t>
        <w:tab/>
        <w:br/>
        <w:tab/>
        <w:t xml:space="preserve">Настоящият състав намира, че претендирания адвокатски хонорар не е прекомерен, с оглед материалния интерес по делото и правната му и фактическа сложност.</w:t>
        <w:tab/>
        <w:br/>
        <w:tab/>
        <w:t xml:space="preserve">Предвид наличието на своевременно заявено искане от дружеството за присъждане на разноски, изхода на делото и доказателствата, че разноските са направени, на основание чл. 248, ал. 1 АПК, във връзка с чл. 144 АПК, решението следва да бъде допълнено в частта за разноските като в полза на Г. Георгиев следва да се присъдят съдебни разноски в размер на 5 304 лв. за първоинстанционното производство.</w:t>
        <w:tab/>
        <w:br/>
        <w:tab/>
        <w:t xml:space="preserve">Водим от горното, Върховният административен съд, състав на осмо отделение,</w:t>
        <w:tab/>
        <w:br/>
        <w:tab/>
        <w:t xml:space="preserve">ОПРЕДЕЛИ:</w:t>
        <w:tab/>
        <w:br/>
        <w:tab/>
        <w:t xml:space="preserve">ДОПЪЛВА решение № 2219 от 09.03.2022 г., постановено по адм. дело № 5216 по описа за 2021 г. на Върховния административен съд, осмо отделение, в частта за разноските, като:</w:t>
        <w:tab/>
        <w:br/>
        <w:tab/>
        <w:t xml:space="preserve">ОСЪЖДА Националната агенция за приходите гр. София да заплати на Г. Георгиев, [ЕГН], с постоянен адрес гр. Варна, [улица], направените в първоинстанционното производство разноски в размер на 5 304 (пет хиляди триста и четири) лева.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</w:t>
        <w:tab/>
        <w:br/>
        <w:tab/>
        <w:t xml:space="preserve">/п/ СТАНИМИРА ДРУМЕВА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