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№275/07.09.2015 по нак. д. №565/2015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№275</w:t>
        <w:tab/>
        <w:br/>
        <w:tab/>
        <w:t xml:space="preserve"> </w:t>
        <w:tab/>
        <w:br/>
        <w:tab/>
        <w:t xml:space="preserve"> гр. София,7 септември 2015година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заседание осми юни две хиляди петнадесета година, в състав:</w:t>
        <w:tab/>
        <w:br/>
        <w:tab/>
        <w:t xml:space="preserve"> </w:t>
        <w:tab/>
        <w:br/>
        <w:tab/>
        <w:t xml:space="preserve"> ПРЕДСЕДАТЕЛ:ЕЛЕНА ВЕЛИЧКОВА</w:t>
        <w:tab/>
        <w:br/>
        <w:tab/>
        <w:t xml:space="preserve"> </w:t>
        <w:tab/>
        <w:br/>
        <w:tab/>
        <w:t xml:space="preserve"> ЧЛЕНОВЕ: ПЛАМЕН ТОМОВ</w:t>
        <w:tab/>
        <w:br/>
        <w:tab/>
        <w:t xml:space="preserve"> </w:t>
        <w:tab/>
        <w:br/>
        <w:tab/>
        <w:t xml:space="preserve"> ЕВЕЛИНА СТОЯНОВА</w:t>
        <w:tab/>
        <w:br/>
        <w:tab/>
        <w:t xml:space="preserve"> </w:t>
        <w:tab/>
        <w:br/>
        <w:tab/>
        <w:t xml:space="preserve">при участието на секретаря: М. Н</w:t>
        <w:tab/>
        <w:br/>
        <w:tab/>
        <w:t xml:space="preserve"> </w:t>
        <w:tab/>
        <w:br/>
        <w:tab/>
        <w:t xml:space="preserve">и в присъствието на прокурора: П. Д</w:t>
        <w:tab/>
        <w:br/>
        <w:tab/>
        <w:t xml:space="preserve"> </w:t>
        <w:tab/>
        <w:br/>
        <w:tab/>
        <w:t xml:space="preserve">изслуша докладваното от С. Е. В</w:t>
        <w:tab/>
        <w:br/>
        <w:tab/>
        <w:t xml:space="preserve"> </w:t>
        <w:tab/>
        <w:br/>
        <w:tab/>
        <w:t xml:space="preserve">касационно нох. дело №565 по описа за 2015 година</w:t>
        <w:tab/>
        <w:br/>
        <w:tab/>
        <w:t xml:space="preserve"> </w:t>
        <w:tab/>
        <w:br/>
        <w:tab/>
        <w:t xml:space="preserve">Производството е за възобновяване на нохд.№3680/2014 г. на Районен съд гр. Варна и внохд.№1476/2014 г. на Окръжен съд гр. Варна, образувано по искане на осъдения М. К. Й..</w:t>
        <w:tab/>
        <w:br/>
        <w:tab/>
        <w:t xml:space="preserve"> </w:t>
        <w:tab/>
        <w:br/>
        <w:tab/>
        <w:t xml:space="preserve">В съдебно заседание искането, с доводи за съществени процесуални нарушения и явна несправедливост наказанието, се поддържа лично от осъдения и защитник.</w:t>
        <w:tab/>
        <w:br/>
        <w:tab/>
        <w:t xml:space="preserve"> </w:t>
        <w:tab/>
        <w:br/>
        <w:tab/>
        <w:t xml:space="preserve">Представителят на Върховната касационна прокуратура счита, че искането за възобновяване на осъдения следва да се остави без уважение, тъй като не са допуснати съществени процесуални нарушения, закона е приложен правилно и наказанието е справедливо.</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решение от 25.02.2015 г. постановено по внохд.№1476/2014 г. на Окръжен съд Варна е потвърдена присъда по нохд.№3680/2014 г. на Районен съд Варна, с която подсъдимия тогава М. К. Й. е признат за виновен на 16.04.2008 г. в [населено място], в условията на продължавано престъпление, в качеството си на длъжностно лице, присвоил чужди движими вещи -352,01 литра дизелово гориво на стойност 834,26 лв.,собственост на [фирма] В.,поверени му да ги пази и управлява, поради което и на основание чл.201 НК вр. с чл.26 ал.1 НК, чл.54 НК и чл.58 а ал.1 НК е осъден на лишаване от свобода за срок от осем месеца, което да изтърпи при първоначален строг режим.На основание чл.68 ал.1 НК в изпълнение е приведено наказанието лишаване от свобода за срок от две години, наложено на Й. по влязлата в сила присъда, по нохд.№908/2006 г. на Районен съд Силистра.</w:t>
        <w:tab/>
        <w:br/>
        <w:tab/>
        <w:t xml:space="preserve"> </w:t>
        <w:tab/>
        <w:br/>
        <w:tab/>
        <w:t xml:space="preserve">ПО ИСКАНЕТО за възобновяване на осъдения Й.: </w:t>
        <w:tab/>
        <w:br/>
        <w:tab/>
        <w:t xml:space="preserve"> </w:t>
        <w:tab/>
        <w:br/>
        <w:tab/>
        <w:t xml:space="preserve">Поддържа се довод за „нарушено право” да сключи споразумение и да получи справедлив процес.Злепоставени били интересите му, след възобновяване на делото от адвоката който упълномощил и който му обещал споразумение, по силата на което да му се наложи наказание пробация, за да не са активира предишна условна присъда.Искането е за връщане на делото за ново разглеждане, за да му се даде възможност да възстанови щетата, или да се групират двете присъди по чл.27 НК, за да има възможност да ползва УПО,поддържа се и оплакване за явна несправедливост на наложеното му наказание.</w:t>
        <w:tab/>
        <w:br/>
        <w:tab/>
        <w:t xml:space="preserve"> </w:t>
        <w:tab/>
        <w:br/>
        <w:tab/>
        <w:t xml:space="preserve">Доводите са без основание и нямат опора в данните по делото.</w:t>
        <w:tab/>
        <w:br/>
        <w:tab/>
        <w:t xml:space="preserve"> </w:t>
        <w:tab/>
        <w:br/>
        <w:tab/>
        <w:t xml:space="preserve">Не вярно е твърдението на осъдения, че не му е дадена възможност да възстанови щетите и да сключи споразумение. Първото съдебно заседание на Районния съд Варна, проведено на 16.10.2014 г. е отложено за 4.11.2014 г., само за да му се даде възможност да възстанови щетите и да сключи споразумение, или да ползва по благоприятен закон –чл.205 НК.В съдебното заседание присъствал св.П. П., управител на [фирма],на когото като представител на фирмата, е следвало да се върне сумата.В съдебно заседание на 4.11.2014 г., след като не е възстановил щетите, въпреки дадената му възможност, по искане на защитата на осъдения е даден ход на делото по реда на Глава двадесет и седма, в хипотезата на чл.371 т.2 НПК.</w:t>
        <w:tab/>
        <w:br/>
        <w:tab/>
        <w:t xml:space="preserve"> </w:t>
        <w:tab/>
        <w:br/>
        <w:tab/>
        <w:t xml:space="preserve">Няма как да бъде споделено и оплакването за нарушено „право на споразумение”, каквото право няма, и поради това няма как да бъде нарушено(виж чл.55 НПК). </w:t>
        <w:tab/>
        <w:br/>
        <w:tab/>
        <w:t xml:space="preserve"> </w:t>
        <w:tab/>
        <w:br/>
        <w:tab/>
        <w:t xml:space="preserve">Искането за групиране на наказанието по нохд.№3680/2014 г. и това по нохд.№908/2006 г. на Районен съд гр. Силистра е без основание.Нормата на чл.27 НК е неотносима, тъй като деянието по чл.201 НК е извършено в изпитателния срок на присъдата по нохд.№908/2006 г. и за него е приложим чл.68 ал.1 НК.</w:t>
        <w:tab/>
        <w:br/>
        <w:tab/>
        <w:t xml:space="preserve"> </w:t>
        <w:tab/>
        <w:br/>
        <w:tab/>
        <w:t xml:space="preserve">Без основание е и оплакването за явна несправедливост на наказанието лишаване от свобода, определено по чл.54 в размер на една година и редуцирано съобразно чл.58 а ал.1 НК с една трета до осем месеца.При определяне на наказанието инстанционните съдилища са взели предвид всички обстоятелства от значение, наказанието е достатъчно и справедливо и не е в нарушение на чл.348 ал.5 НПК.</w:t>
        <w:tab/>
        <w:br/>
        <w:tab/>
        <w:t xml:space="preserve"> </w:t>
        <w:tab/>
        <w:br/>
        <w:tab/>
        <w:t xml:space="preserve">Всички изложени по горе оплаквания са стояли на вниманието на въззивния съд (поставени устно в съдебно заседание от осъдения ) и правилно, след като подробно са обсъдени са останали без последици.</w:t>
        <w:tab/>
        <w:br/>
        <w:tab/>
        <w:t xml:space="preserve"> </w:t>
        <w:tab/>
        <w:br/>
        <w:tab/>
        <w:t xml:space="preserve">По изложените съображения Върховният касационен съд на РБ първо наказателно отделение намира постановеното решение законосъобразно, при спазване на процесуалните правила, а правата на осъдения осъществени в пълнота, поради което и искането му за възобновяване на производството изцяло неоснователно.</w:t>
        <w:tab/>
        <w:br/>
        <w:tab/>
        <w:t xml:space="preserve"> </w:t>
        <w:tab/>
        <w:br/>
        <w:tab/>
        <w:t xml:space="preserve">Ето защо и на основание чл.426 НПК вр. с чл.354 ал.1т.1 НПК Върховният касационен съд на РБ първо наказателно отделение </w:t>
        <w:tab/>
        <w:br/>
        <w:tab/>
        <w:t xml:space="preserve"> </w:t>
        <w:tab/>
        <w:br/>
        <w:tab/>
        <w:t xml:space="preserve"> РЕШИ: </w:t>
        <w:tab/>
        <w:br/>
        <w:tab/>
        <w:t xml:space="preserve"> </w:t>
        <w:tab/>
        <w:br/>
        <w:tab/>
        <w:t xml:space="preserve"> ОСТАВЯ БЕЗ УВАЖЕНИЕ искането на осъдения М. К. Й. за възобновяване на внохд.№1476/2014 г. на Окръжен съд Варна.</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