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№1547/22.11.2013 по адм. д. №15317/2012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„Х. М. Т.” ЕООД против разрешение № 312 от 31.10.2012 г. на министъра на икономиката, енергетиката и туризма (МИЕТ) за търсене и проучване на неметални полезни изкопаеми – индустриални минерали, подземни богатства по чл. 2, ал. 1, т. 2 от Закона за подземните богатства (ЗПБ) в площ „Поляна”, с което е разрешено на „Инертни материали – Ямбол” АД да извърши за своя сметка търсене и проучване на неметални полезни изкопаеми. В жалбата са изложени подробни доводи за незаконосъобразност на разрешението, което жалбоподателят счита, че е издадено в нарушение на материално правни разпоредби, при допуснато съществено нарушение на административно производствените правила и не съответства на целта на закона, поради което се иска се отмяната му. Претендира за направените по делото разноски.</w:t>
        <w:tab/>
        <w:br/>
        <w:tab/>
        <w:t xml:space="preserve">Ответникът – Министърът на икономиката, енергетиката и туризма не изпраща процесуален представител и не взема становище по жалбата.</w:t>
        <w:tab/>
        <w:br/>
        <w:tab/>
        <w:t xml:space="preserve">Заинтересуваната страна – „Инертни материали – Ямбол” АД също не изпраща представител и не взема становище по жалбата.</w:t>
        <w:tab/>
        <w:br/>
        <w:tab/>
        <w:t xml:space="preserve">Върховният административен съд,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и правна страна следното:</w:t>
        <w:tab/>
        <w:br/>
        <w:tab/>
        <w:t xml:space="preserve">Производството пред административния орган е започнало по заявление за откриване на процедура за предоставяне на разрешение за търсене и/или проучване на подземни богатства подадено до МИЕТ на 10.03.2011 г. от „Еко концесия” ООД, със седалище и адрес на управление гр. Х. на площ „Поляна”, с размер от 5,8 км2, с. П., общ. Стралджа, обл. Ямбол за срок от две години.</w:t>
        <w:tab/>
        <w:br/>
        <w:tab/>
        <w:t xml:space="preserve">С писмо изх. № Е-04-00-12 от 20.04.2011 г. МИЕТ е поискал съгласуване на схема на заявената площ становище по чл. 26, ал. 2 ЗПБ от Министерство на вътрешните работи, Министерство на отбраната, Министерство на културата и Държавна агенция „Национална сигурност” по заявлението на „Еко концесия” ООД. С писмо № Е-04-20-41 от 20.04.2011 г. МИЕТ изпратил за съгласуване схема на заявената площ и списък нас координатите на граничните точки до Министерството на околната среда и водите. С писмо № Е-04-20-41 от същата дата е изпратена схема на заявената площ за съгласуване и в Министерство на околната среда и водите и проверка за евентуално попадане на същата в потенциални защитени зони (Натура – 2000) от Националната екологична мрежа. В срока по чл. 26, ал. 3 ЗПБ са постъпили съгласувателни писма от МВР, МО, ДАНС и МОСВ. Министерство на културата е съгласувало откриването на производството по предоставяне на разрешение за търсене и проучване на неметални полезни изкопаеми – индустриални минерали с писмо изх. № 04-00-0886 от 30.12.2011 г. МОСВ е съгласувало откриването на процедурата, след като е установило, че площта не попада в границите на защитени територии по смисъла на чл. 5 от Закона за защитените територии, както и в защитени зони по смисъла на Закона за биологичното разнообразие, но въпреки това е дало становище, че реализирането на проучвателните дейности следва да се осъществи след приключване на процедурите по чл. 2, ал. 2 или Глава втора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за цялостния работен проект на проучването.</w:t>
        <w:tab/>
        <w:br/>
        <w:tab/>
        <w:t xml:space="preserve">От приложена служебна бележка, издадена от и. д. началник отдел „Бази данни, карти и регистри” се установява, че заявената площ не засяга площи с предоставени права за търсене и/или проучване на подземни богатства и в периметъра й няма регистрирани находища на подземни богатства.</w:t>
        <w:tab/>
        <w:br/>
        <w:tab/>
        <w:t xml:space="preserve">Със заявление вх. № Е-26-11-48 от 03.08.2011 г.. „Инертни материали – Ямбол” АД е поискало от министъра на икономиката, енергетиката и туризма да открие процедура за предоставяне на разрешение за търсене и проучване на подземни богатства по чл. 2, ал. 1, т. 2 ЗПБ – неметални полезни изкопаеми – индустриални минерали в площ „Маркови поляни”, в землището на с. К., общ. Стралджа, обл. Ямбол с площ 1,6 км2 за срок от една година.</w:t>
        <w:tab/>
        <w:br/>
        <w:tab/>
        <w:t xml:space="preserve">С писма № Т-26-Е-174 и № Т-26-И-79 от 15.08.2011 г. заместник-министърът на икономиката, енергетиката и туризма е уведомил „Еко концесия” ООД и „Инертни материали - Ямбол” АД, че титулярят на разрешението ще бъде определен след конкурс.</w:t>
        <w:tab/>
        <w:br/>
        <w:tab/>
        <w:t xml:space="preserve">С писмо № Е-91-00-184 от 16.09.2011 г. заместник-министърът на икономиката, енергетиката и туризма е поискал от Министерство на финансите и Министерски съвет да определят техни представители – по два титуляри и двама резервни членове за участие в конкурсната процедура по предоставяне на разрешение за търсене и проучване на неметални полезни изкопаеми, индустриални минерали – подземни богатства по чл. 2, ал. 1, т. 2 ЗПБ в площ „Поляна”, разположена в землищата на с. К., с. Л. и с. П., общ. Стралджа, обл. Ямбол. Такива са посочени от МФ и МС с писма № 04-17-678 от 21.09.2011 г.. на МФ и № 04-02-391 от 19.09.2011 г. на МС. На 26.10.2011 г.. заместник-министърът на икономиката, енергетиката и туризма е депозирал доклад до министъра, въз основа на който последният издал заповед № РД-16-1164 от 27.10.2011 г., с която назначил комисия за провеждане на неприсъствен конкурс за предоставяне на разрешение за търсене и проучване на подземни богатства по чл. 2, ал. 1, т. 2 ЗПБ в площ „Поляна”, с конкретно посочени членове, резервни членове, която да организира и проведе конкурса, като изготви и представи за одобряване от министъра проект на конкурсните книжа, условията за участие и методика за оценка на офертите. Със същата заповед е разпоредено на комисията да допусне или отстрани от участие кандидатите в конкурса в съответствие с изискванията на чл. 19 и сл. от Наредбата за провеждане на конкурси и търгове за предоставяне на разрешения за търсене и/или проучване и на концесии за добив на подземни богатства, приета с ПМС № 231 от 11.10.2010 г. обн., ДВ бр. 82 от 19.10.2010 г. (Наредбата), да разгледа и оцени подадените оферти и да класира участниците в конкурса.</w:t>
        <w:tab/>
        <w:br/>
        <w:tab/>
        <w:t xml:space="preserve">На 07.11.2011 г.. комисията, назначена със заповед № РД-16-1164/27.10.2011 г.. (комисията) провела първото си заседание, на което приела вътрешни правила за работата си и предложила на министъра да бъдат привлечени консултанти – служители в МИЕТ. Със заповед № РД-16-1325/29.11.2011г. министърът на икономиката, енергетиката и туризма назначил консултанти, които да подпомагат работата на комисията в организирането и провеждането на конкурса. Членовете на комисията и консултантите писмено декларирали, че нямат материален интерес от предоставяне на разрешителното, предмет на процедурата.</w:t>
        <w:tab/>
        <w:br/>
        <w:tab/>
        <w:t xml:space="preserve">На заседанието, проведено на 07.12.2011 г. (протокол №2) комисията приела проекта на заповед на министъра на икономиката, енергетиката и туризма за провеждане на конкурс за предоставяне на разрешение за търсене и проучване на подземни богатства по чл. 2, ал. 1, т. 2 ЗПБ – неметални полезни изкопаеми – индустриални минерали в площ „Поляна”, разположена в землищата на с. П., с. К. и с. Л., общ. Стралджа, обл. Ямбол чрез неприсъствен конкурс, проекта на конкурсни книжа относно конкурса. Последните са съгласувани със заместник-министъра на икономиката, енергетиката и туризма и директора на дирекция „ПРК” и са одобрени от министъра.</w:t>
        <w:tab/>
        <w:br/>
        <w:tab/>
        <w:t xml:space="preserve">Със заповед № РД-16-101 от 03.02.2012 г. на основание чл. 7, ал. 2, т. 7 и чл. 43, ал. 3 ЗПБ министърът наредил да се проведе неприсъствен конкурс за предоставяне на разрешение за търсене и проучване на подземни богатства по чл. 2, ал. 1, т. 2 ЗПБ – неметални полезни изкопаеми – индустриални минерали в площ „Поляна”, разположена в землищата на с. П., с. К. и с. Л., общ. Стралджа, обл. Ямбол, със срок на разрешението до 3 години, срок на провеждане на конкурса до 90 работни дни от датата на обнародване на заповедта в ДВ, срок за закупуване на конкурсните книжа 14 дни от обнародването на заповедта, срок на приемане на книжата – 30 дни от обнародването и срок на подаване на офертите – 55 дни от обнародването. Заповедта била обнародвана в ДВ бр. 19 от 06.03.2012 г. и обявена на страницата на МИЕТ.</w:t>
        <w:tab/>
        <w:br/>
        <w:tab/>
        <w:t xml:space="preserve">Документи за участие в конкурса получили съответно на 09.03.2012 г., 14.03.2012 г. и на 20.03.2012 г. „Инертни материали – Ямбол” АД, „Магма 97” АД и „Каолин” АД.</w:t>
        <w:tab/>
        <w:br/>
        <w:tab/>
        <w:t xml:space="preserve">На 09.03.2012 г. от „Х. М. Т.” ЕООД до заместник-министъра на икономиката, енергетиката и туризма постъпил въпрос по процедурата на конкурса касаещ въпроса на какви условия трябва отговаря кандидат в конкурса, който е обединение на търговци и съответно кой трябва да закупи книжата. В отговора си МИЕТ посочило, че конкурсните книжа следва да бъдат закупени от името на обединението, като последното следва да отговаря на общите изисквания на ЗЗД и ТЗ.</w:t>
        <w:tab/>
        <w:br/>
        <w:tab/>
        <w:t xml:space="preserve">На 10.04.2012 г., видно от протокол № 3 за проведено заседание на комисията, след като същата констатирала, че в указания срок са постъпили 4 заявления за конкурса проверили редовността на приложените към тях документи по реда на постъпването им и след констатация, че същите са закупили конкурсни книжа, внесли са определения депозит, заплатили са такса за участие и са дали съгласие за опазване на тайната на сведенията, които се съдържат в конкурсните книжа допуснала до участие и четиримата кандидати. Същите били надлежно уведомени с писма с обратни разписки за така взетото решение и могат в срок до 02.05.2012 г. вкл. да подадат оферта, изготвена съгласно изискванията конкурсните книжа в деловодството на МИЕТ.</w:t>
        <w:tab/>
        <w:br/>
        <w:tab/>
        <w:t xml:space="preserve">В указания срок и четирите фирми, закупили конкурсни книжа подали оферти, при което на проведеното на 04.05.2012 г. заседание на комисията се запознала със съдържанието на офертите, при което приела решение, че офертите отговарят на изискванията на конкурсните условия. Със същото решение комисията изискала от „Инертни материали – Ямбол” АД да представи допълнителна информация относно параметрите на предложения в офертата обем канави, като не се променят параметрите й, от „Еко концесия” ООД да отстрани констатираните несъответствия в работната програма към офертата, като не се променят параметрите й, от „Магма-97” АД разяснение по отношение предложенията в работната програма за етапни проекти и отчети, като не се променят параметрите на офертата и от „Х. М. Т.” ЕООД допълнителна информация относно предвидените мероприятия по опазване на околната среда, формиращи предложената стойност, като не се променят параметрите на офертата.</w:t>
        <w:tab/>
        <w:br/>
        <w:tab/>
        <w:t xml:space="preserve">Участниците били уведомени писмено за решението по цитирания по-горе протокол и след изпълнение на дадените им указания Комисията решила, че информацията е достатъчна, не променя параметрите на офертите и извършила оценяване и класиране на офертите. От представените попълнени от членовете на комисията формуляри за оценки се установява, че всеки член от комисията е дал оценка на всяка от подадените оферти – формуляр 1 и обща оценка – формуляр 2.</w:t>
        <w:tab/>
        <w:br/>
        <w:tab/>
        <w:t xml:space="preserve">Видно от протокол № 4 А от заседание на комисията, проведено на 15.05.2012 г., утвърден от заместник-министъра на икономиката, енергетика и туризма комисията, след като разгледала и оценила офертите, съгласно изготвените индивидуални оценки от членовете на същата класирала постъпилите оферти съобразно направеното класиране в индивидуалните оценки на членовете и след което същите били обобщени и кандидатите били класирани, както следва: на първо място „Инертни материали – Ямбол” АД гр. Я., на второ „Х. М. Т.” ЕООД гр. С., на трето „Магма – 97” АД гр. С. и на четвърто „Еко концесия” ООД гр. Х..</w:t>
        <w:tab/>
        <w:br/>
        <w:tab/>
        <w:t xml:space="preserve">На 18.05.2012 г. бил изготвен доклад от член на комисията (вх. № Е-03-00-1245/18.05.2012 г.), в който били отразени действията на комисията, след изпълнение на решението по протокол № 4/04.05.2012 г. и извършено обобщаване, при което комисията класирала кандидатите, както следва: на първо място „Инертни материали - Ямбол” АД с обща оценка 624,49, на второ място „Х. М. Т.” ЕООД с обща оценка 350,51, на трето място „Магма-97” АД с обща оценка 212,64 и на четвърто място „Еко концесия” ООД с оценка 129,26. Съгласно чл. 32, ал. 1 от наредбата докладът с класирането бил предложен на заместник-министъра за утвърждаването му на класирането.</w:t>
        <w:tab/>
        <w:br/>
        <w:tab/>
        <w:t xml:space="preserve">На 26.06.2012 г, с отделни писма участниците в конкурса били уведомени за извършеното класиране от комисията.</w:t>
        <w:tab/>
        <w:br/>
        <w:tab/>
        <w:t xml:space="preserve">С писмо № Е-04-00-103 от 28.06.2012 г. до главния секретар на Министерски съвет и отделените министерства били изпратени за съгласуване, съгласно чл. 32, ал. 1 от Устройствения правилник на Министерски съвет, материалите по преписката за одобряване на проект на разрешение за търсене и проучване на неметални полезни изкопаеми – индустриални минерали по чл. 2, ал. 1, т. 2 ЗПБ, в площ „Поляна”, разположена в землищата на с. П., с. К. и с. Л., общ. Стралджа, обл. Ямбол с приложени проект на доклад от министъра на икономиката, енергетиката и туризма и проект на разрешение за търсене и проучване на неметални полезни изкопаеми – индустриални минерали.</w:t>
        <w:tab/>
        <w:br/>
        <w:tab/>
        <w:t xml:space="preserve">С писмо № 03-00-1068 от 02.10.2012 г., на основание чл. 35, ал. 1 от Устройствения правилник на Министерски съвет, министърът на икономиката, енергетиката и туризма поискал да бъде включено за разглеждане на заседание на МС процесното разрешение. Със същото е предоставена и работна програма и график за търсене и проучване на неметални полезни изкопаеми – индустриални минерали по чл. 2, ал. 1, т. 2 ЗПБ, в площ „Поляна”, разположена в землищата на с. П., с. К. и с. Л., общ. Стралджа, обл. Ямбол. От приложената справка за отразяване на становищата и приложените писма, получени след съгласуване на проекта на решение на МС за одобряване на издаването на разрешението се установява, че администрацията на МС и по-голяма част от министерствата са съгласували проекта без забележки, като единствено Министерство на културата и Министерство на здравеопазването са поставили изисквания, които да бъдат включени в договора.</w:t>
        <w:tab/>
        <w:br/>
        <w:tab/>
        <w:t xml:space="preserve">С отделни писма до Главния секретар на МС администрацията на МС, МОСВ и МРРБ дали конкретни предложения за допълнителни условия, които да бъдат включени в договора.</w:t>
        <w:tab/>
        <w:br/>
        <w:tab/>
        <w:t xml:space="preserve">Видно от извлечение от протокол № 38 от заседание на МС от 10.10.2012 г. в дневния ред по т. 16 е включен доклад относно одобряване проект на разрешение за търсене и проучване на неметални полезни изкопаеми – индустриални минерали по чл. 2, ал. 1, т. 2 ЗПБ, в площ „Поляна”, разположена в землищата на с. П., с. К. и с. Л., общ. Стралджа, обл. Ямбол и е прието решение, с което е одобрен проекта на разрешение от министъра на икономиката, енергетиката и туризма на „Инертни материали – Ямбол” АД за търсене и проучване на неметални полезни изкопаеми – индустриални минерали по чл. 2, ал. 1, т. 2 ЗПБ, в площ „Поляна”, разположена в землищата на с. П., с. К. и с. Л., общ. Стралджа, обл. Ямбол.</w:t>
        <w:tab/>
        <w:br/>
        <w:tab/>
        <w:t xml:space="preserve">На основание чл. 49, ал. 2, във вр. с чл. 7, ал. 2, т. 7, чл. 39, ал. 1, т. 1, чл. 5, т. 1 ЗПБ и протоколно решение по т. 16 от заседанието на МС по протокол № 38/10.10.2012 г. министърът на икономиката, енергетиката и туризма издал Разрешение № 312 от 31.10.2012 г., с което разрешил на „Инертни материали – Ямбол” АД – титуляр на разрешението да извърши за своя сметка търсене и проучване на неметални полезни изкопаеми – индустриални минерали по чл. 2, ал. 1, т. 2 ЗПБ, в площ „Поляна”, разположена в землищата на с. П., с. К. и с. Л., общ. Стралджа, обл. Ямбол със срок 5 месеца, размер на площта 5, 8 м2, като границите са определени с координатните точки по приложение към разрешението.</w:t>
        <w:tab/>
        <w:br/>
        <w:tab/>
        <w:t xml:space="preserve">За разрешението е уведомен с писмо кмета на О. С., обл. Ямбол, с указание да поставено обявление за издаденото разрешение на видно място в общината. С писмо изх. № ТСУЕ-1458 от 22.11.2012 г. кметът на общ. Стралджа уведомил МИЕТ, че разрешение № 312/2012 г. е публично обявено на 22.11.2012 г. на информационното табло в Центъра за информация и услуги на граждани в сградата на общината, както и на Уебстраницата й.</w:t>
        <w:tab/>
        <w:br/>
        <w:tab/>
        <w:t xml:space="preserve">Разрешението е обнародвано в ДВ бр. 92 от 23.11.2012 г.</w:t>
        <w:tab/>
        <w:br/>
        <w:tab/>
        <w:t xml:space="preserve">Видно от приетата по делото, неоспорена от страните съдебно-икономическа експертиза вещото лице е установило, че предложената от жалбоподателя сумарна дълбочина на общия брой сондажи в л. м. е 2500, а на „Инертни материали – Ямбол” АД е 4 570, размера на предложените финансови средства за опазване на околната среда и рекултивация от жалбоподателя възлиза на 142 100 лв., а на „Инертни материали – Ямбол” АД на 100 000 лв., предложения обем от лабораторни изследвания от жалбоподателя е 330 бр., а от „Инертни материали – Ямбол” АД е 1000 бр., предложените обем повърхностни минни изработки в м 3 от жалбоподателя са 1000, а от „Инертни материали – Ямбол” АД 10 000, срока за изпълнение на програмата, предложен от жалбоподателя е 6 месеца, а от „Инертни материали – Ямбол” АД – 5 месеца, общата стойност на дейностите, предвидени в работните програми възлиза на 852 600 лв. за жалбоподателя, а за „Инертни материали – Ямбол” АД – 453 950 лв. вещото лице е посочило оценките, получени от „Хай мед Тех” ЕООД и „Инертни материали – Ямбол” АД поотделно по показатели от отделните членове на комисията и сумарно, като за първия от тях общата оценка е 51,58, а за втория 92,07. Експертът, след запознаване с материалите по делото и извършената преценка по показателите, включени в оценката на проектното предложение и при съобразяване на относителната тежест на показателя по утвърдената с конкурсната документация методика за оценка на офертите е изчислило, че комплексната оценка предложението на жалбоподателя възлиза на 51,46, а тази на „Инертни материали – Ямбол” АД на 92,07 .</w:t>
        <w:tab/>
        <w:br/>
        <w:tab/>
        <w:t xml:space="preserve">Предвид така установеното от фактическа страна и при извършената проверка за законосъобразност на административния акт по реда на чл. 168 АПК съдът намира следното от правна страна:</w:t>
        <w:tab/>
        <w:br/>
        <w:tab/>
        <w:t xml:space="preserve">Жалбата е процесуално допустима като подадена от надлежна страна по смисъла на чл. 147, ал. 1 АПК, в срока по чл. 149, ал. 1 АПК, срещу подлежащ на обжалване валиден административен акт, а разгледана по същество е неоснователна.</w:t>
        <w:tab/>
        <w:br/>
        <w:tab/>
        <w:t xml:space="preserve">Съгласно разпоредбата на чл. 7, ал. 2, т. 7 ЗПБ министъра на икономиката, енергетиката и туризма извършва предвидените в този закон действия, включително като провежда конкурси и търгове, води преговори и дава разрешения за търсене и проучване и за проучване на подземни богатства по чл. 2, ал. 1, т. 1, 2 и 4-7 ЗПБ след одобрение от Министерския съвет и сключва договори в случаите, определени с този закон. Тази разпоредба е допълнена с разпоредбата на чл. 43, ал. 5 ЗПБ, при което обжалваният акт е издаден от компетентен орган.</w:t>
        <w:tab/>
        <w:br/>
        <w:tab/>
        <w:t xml:space="preserve">Актът е издаден в писмена форма и съдържа всички реквизити по чл. 59, ал. 2, т. 1-8 АПК.</w:t>
        <w:tab/>
        <w:br/>
        <w:tab/>
        <w:t xml:space="preserve">При постановяването му не са допуснати нарушения на предвидените административно производствени правила.</w:t>
        <w:tab/>
        <w:br/>
        <w:tab/>
        <w:t xml:space="preserve">В конкретния случай процедурата е проведена във формата на неприсъствен конкурс по смисъла на чл. 2, ал.1 във вр. с ал. 2, т. 2 от Наредбата, открита в съответствие с разпоредбата на чл. 42, ал. 1, т. 3 ЗПБ . На 10.03.2011 г. е подадено заявление от „Еко концесия” ООД гр. Х., след което е постъпило заявление от друг кандидат в срока по чл. 39, ал. 1, т. 3 ЗПБ за същата площ и същата група подземни богатства. МИЕТ е извършил проверката по чл. 26, ал.1 т. 1 ЗПБ, като са изискани становища от органите по цитирания текст по реда указан в чл. 26, ал. 2 ЗПБ. С това са изпълнени и изискванията на чл. 7 от Наредбата, като лицата, подали заявления са уведомени писмено, че титулярят на разрешението ще бъде определен чрез конкурс.</w:t>
        <w:tab/>
        <w:br/>
        <w:tab/>
        <w:t xml:space="preserve">Въз основа на получените съгласувателни становища от компетентните органи по чл. 26, ал. 1 т. 1 ЗПБ и в съответствие с разпоредбата на чл. 43, ал. 3 ЗПБ и чл. 8 и чл. 16, ал. 1 от Наредбата министърът на икономиката, енергетика и туризма издал заповед № РД-16-101 от 03.02.2012 г., съдържаща реквизитите, посочени в точки от 1 до 5 на чл. 43, ал. 1, т. 3 ЗПБ и същата е обнародвана в Държавен вестник бр. 19 от 06.03.2012 г. и на интернет страницата на МИЕТ, съгласно чл. 16, ал. 3 от Наредбата и изискванията на ал. 4 на чл. 26 ЗПБ.</w:t>
        <w:tab/>
        <w:br/>
        <w:tab/>
        <w:t xml:space="preserve">В съответствие с изискванията на чл. 43, ал. 5 ЗПБ министърът на икономиката, енергетика и туризма със заповед № РД-16-1164 от 27.10.2011 г. е назначил комисия, която да организира и проведе конкурса, чийто състав е определен в съответствие с тези изисквания, както и тези по чл. 9, ал. 3 и ал. 4 от Наредбата. Същата е организирала изготвянето на конкурсните книжа, в които са включени критериите за формиране на крайната комплексна оценка на предложенията, съобразно чл. 43, ал. 6 ЗПБ, чл. 12 и чл. 17 от Наредбата.</w:t>
        <w:tab/>
        <w:br/>
        <w:tab/>
        <w:t xml:space="preserve">Комисията, видно от представените с административната преписка протоколи е провеждала заседанията си в съответствие с изискванията на чл. 11 от Наредбата, като при постановяване на решенията си е спазила изискванията на чл. 12, ал. 3 и чл. 13 от Наредбата. Членовете на комисията са изпълнили надлежно задълженията си по чл. 9, ал. 6 от същата.</w:t>
        <w:tab/>
        <w:br/>
        <w:tab/>
        <w:t xml:space="preserve">Кандидатите за участие в конкурса, които в съответствие с изискванията на чл. 18 от Наредбата са закупили конкурсни книжа са подали писмени заявления, съобразно обявените изисквания и тези по чл. 20 от същата, към които са приложени документите, които се изискват по силата на чл. 46, ал. 2 ЗПБ при спазване на условията по чл. 21 от Наредбата.</w:t>
        <w:tab/>
        <w:br/>
        <w:tab/>
        <w:t xml:space="preserve">Същите са разгледани от комисията в съответствие с разпоредбите на чл. 46, ал. 3 ЗПБ и чл. 22 от Наредбата, след което същата с решение по чл. 47, ал. 1 ЗПБ и чл. 23 от Наредбата е допуснала до участие в конкурса всички кандидати, които са уведомени надлежно за това.</w:t>
        <w:tab/>
        <w:br/>
        <w:tab/>
        <w:t xml:space="preserve">Допуснатите до конкурса участници са подали предложения (оферти) в съответствие с изискванията на чл. 48 ЗПБ и чл. 24 от Наредбата, след което в срока по чл. 49 ЗПБ и чл. 25 от Н. К. е отворила офертите, извършила е проверка на съответствието им с приложения опис и изискванията на чл. 23 от Наредбата. В съответствие с констатациите си и предвид възможността, предвидена в чл. 29, ал. 1 от Н. К. е поискала от част от участниците да представят допълнителни доказателства за обстоятелства, посочени в офертите и уточняване на такива, без да се променят параметрите на офертата, които са предоставени в срока по чл. 29, ал. 2 от Наредбата.</w:t>
        <w:tab/>
        <w:br/>
        <w:tab/>
        <w:t xml:space="preserve">Така подадените предложения са разгледани и оценени от комисията на проведено заседание, в съответствие с конкурсните изисквания и методиката за оценка на офертите, въз основа на което комисията е изготвила протокол за класиране на участниците, съдържащ реквизитите по чл. 31 от Наредбата, който е изпратен в срока по чл. 32 от последната на компетентния орган по чл. 7 ЗПБ, в случая министъра на икономиката, енергетика и туризма за утвърждаване на класирането, направено от комисията. Участниците в конкурса също са уведомени писмено за извършено класиране. С това са изпълнени изискванията на чл. 30 от Наредбата и чл. 48 ЗПБ.</w:t>
        <w:tab/>
        <w:br/>
        <w:tab/>
        <w:t xml:space="preserve">Изпълнени са и предвидените административно производствените правила, предвидени за вземане на решението на МС, като материалите по преписката за одобряване на проекта за разрешение, предмет на гореописаната процедура са съгласувани с администрацията на МС и всички министерства, след което е проектът е включен в дневния ред на МС за заседанието му на 10.10.2012 г., когато е прието и решението му по т. 16 от протокол №38 от същата дата, с което е одобрен проекта на разрешението, предложен от МИЕТ. Въз основа на това министърът на икономиката, енергетиката и туризма издал процесното Разрешение № 312 от 31.10.2012 г., предмет на настоящето производство.</w:t>
        <w:tab/>
        <w:br/>
        <w:tab/>
        <w:t xml:space="preserve">Разрешението е издадено в съответствие с материалния закон и неговата цел. При определяне на участница, спечелил конкурса са спазени нормативните изисквания, като класирането е извършено в съответствие с утвърдената с конкурсната документация методика за оценка на офертите, при съобразяване на относителната тежест на показателите, утвърдени с нея. Това се установява, както от приложените индивидуални оценки, извършени от всеки член на комисията, така и от извършеното обобщаване на тези оценки и съответно извършеното класиране от страна на комисията, а също и от приетата по делото експертиза, която не е оспорена от страните.</w:t>
        <w:tab/>
        <w:br/>
        <w:tab/>
        <w:t xml:space="preserve">Предвид изложеното настоящия състав намира, че жалбата на „Х. М. Т.” ЕООД срещу Разрешение № 312 от 31.10.2012 г. на министъра на икономиката, енергетиката и туризма следва да бъде отхвърлена като неоснователна и недоказана.</w:t>
        <w:tab/>
        <w:br/>
        <w:tab/>
        <w:t xml:space="preserve">При този изход на делото, ответника следва да бъде осъден да заплати на заинтересуваната страна „Инертни материали Ямбол” АД направените деловодни разноски в размер на 150 лв., представляващи хонорар за един адвокат.</w:t>
        <w:tab/>
        <w:br/>
        <w:tab/>
        <w:t xml:space="preserve">По тези съображения Върховният административен съд, Пето отделение</w:t>
        <w:tab/>
        <w:br/>
        <w:tab/>
        <w:t xml:space="preserve">РЕШИ:</w:t>
        <w:tab/>
        <w:br/>
        <w:tab/>
        <w:t xml:space="preserve">ОТХВЪРЛЯ</w:t>
        <w:tab/>
        <w:br/>
        <w:tab/>
        <w:t xml:space="preserve">жалбата на „Х. М. Т.” ЕООД, с ЕИК 200490976 против Разрешение № 312 от 31.10.2012 г. на министъра на икономиката, енергетиката и туризма за търсене и проучване на неметални полезни изкопаеми – индустриални минерали, подземни богатства по чл. 2, ал. 1, т. 2 от Закона за подземните богатства в площ „Поляна”, обл. Ямбол.</w:t>
        <w:tab/>
        <w:br/>
        <w:tab/>
        <w:t xml:space="preserve">ОСЪЖДА</w:t>
        <w:tab/>
        <w:br/>
        <w:tab/>
        <w:t xml:space="preserve">„Х. М. Т.” ЕООД, с ЕИК 200490976 да заплати на „Инертни материали – Ямбол” АД, с ЕИК 128046677 деловодни разноски в размер на 150 (сто и петдесет) лева.</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Д. Д./п/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