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№3238/23.06.2025 по гр. д. №3842/2024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3238</w:t>
        <w:tab/>
        <w:br/>
        <w:tab/>
        <w:t xml:space="preserve"/>
        <w:tab/>
        <w:br/>
        <w:tab/>
        <w:t xml:space="preserve">гр. София, 23.06.2025г.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осемнадесети юни две хиляди двадесет и пета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гр. д. № 3842/2024г.,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с правно основание чл. 248 ГПК на „ГП Авиешън“ ЕООД, подадена чрез адв.М., с искане да бъде изменено/допълнено постановеното по реда на чл.288 ГПК определение № 1720/08.04.2025г. по настоящото дело с присъждане в полза на дружеството на разноските за платено адвокатско възнаграждение в размер 2 304 лева с ДДС за касационното производство. В молбата са изложени съображения, че в отговора на касационната жалба дружеството е направило искане за присъждане на разноски, договореният адвокатски хонорар е платен след депозиране на отговора и доколкото открито съдебно заседание по делото не е провеждано, молителят счита че липсва пречка с молбата по чл. 248 ГПК да бъдат представени списък на разноските и доказателства за плащането им.</w:t>
        <w:tab/>
        <w:br/>
        <w:tab/>
        <w:t xml:space="preserve"/>
        <w:tab/>
        <w:br/>
        <w:tab/>
        <w:t xml:space="preserve">Ответникът по молбата-Х. В. К., чрез адв. Кр.Ч., оспорва същата, като недопустима, респ. неоснователна.</w:t>
        <w:tab/>
        <w:br/>
        <w:tab/>
        <w:t xml:space="preserve"/>
        <w:tab/>
        <w:br/>
        <w:tab/>
        <w:t xml:space="preserve">Върховният касационен съд, състав на ІV ГО,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С определение № 1720/08.04.2025г. по настоящото дело, образувано по касационната жалба на Х. К., ВКС не е допуснал до касационно обжалване решение № 3235/31.05.2024г. по в. гр. дело № 2750/ 2024г. СГС, ГО, ІV-А въззивен състав. В мотивите на определението съдът се е произнесъл по своевременно направеното в депозирания в срока по чл. 287, ал.1 ГПК отговор на КЖ искане на ответника по касация (настоящ молител), за присъждане на разноски в негова полза, като е оставил същото без уважение, предвид липсата на доказателства за сторени такива в касационното производство. Съдът не се е произнесъл по искането за разноски в диспозитива на определението по чл. 288 ГПК, поради което настоящото производство по чл.248 ГПК е такова за допълване, а не за изменение на определението в частта за разноските. С оглед разясненията, дадени в т.8 на ТР № 6 от 06.11.2013г. по тълк. дело № 6/2012 г. на ОСГТК на ВКС представянето на списък по чл. 80 ГПК не е необходимо. Предвид това молбата, като подадена от легитимирана страна и в срока по чл. 248, ал. 1 ГПК е процесуално допустима.</w:t>
        <w:tab/>
        <w:br/>
        <w:tab/>
        <w:t xml:space="preserve"/>
        <w:tab/>
        <w:br/>
        <w:tab/>
        <w:t xml:space="preserve">Приложени към нея са: списък с разноски по чл. 80 ГПК, фактура 117/08.11.2024г. и преводно нареждане от 19.11.2024г. за сумата 2 304 лева в полза на адв. М. - пълномощник на ответника по касация.</w:t>
        <w:tab/>
        <w:br/>
        <w:tab/>
        <w:t xml:space="preserve"/>
        <w:tab/>
        <w:br/>
        <w:tab/>
        <w:t xml:space="preserve">Този състав на ВКС намира, че липсват основания за допълване на определението по чл. 288. Производството по чл. 248 ГПК по допълване или изменение на решение/определение в частта за разноските предпоставя, че искане за присъждането им и доказателства за техния размер и извършването им е било своевременно направено, но с решението /определението, слагащо край на делото, съответната съдебна инстанция е пропуснала или се е произнесла по него в отклонение от искането, доказателствата към него и изхода на спора. Производството по чл. 248 ГПК е предназначено за отстраняване на допуснати от съда пропуски и грешки при произнасянето му относно разноските, а не пропуските на страните (определение № 4350/01.10.2024г. по гр. д. № 349/2024г. на IV ГО, определение № 4045/16.09.2024г. по гр. д. № 2147/2023г. на II ГО, определение № 157/05.07.2018г. по гр. д. № 4575/2017г. на I ГО и др.). Според цитираната съдебна практика на ВКС макар претенцията за разноски да е акцесорна, тя представлява искане, свързано със спорния предмет и също като него, по аргумент от чл.80 ГПК, трябва да бъде заявена до приключване на съдебното заседание, с което завършва делото пред съответната инстанция (т. 11 от ТР № 6 от 06.11.2013г. по тълк. дело № 6/2012 г. на ОСГТК на ВКС). В същия срок следва да бъдат ангажирани и доказателствата за извършването на разноските и за техния размер. Пропускът може да бъде отстранен само ако се дължи на особени непредвидени обстоятелства или на обективна невъзможност документите да бъдат представени в срок. В противен случай страната губи правото да представи тези доказателства. Действително поради спецификата на производството по допускане на касационно обжалване, делото пред ВКС може да приключи в закрито заседание след подаване на отговор на касационната жалба (чл. 287, ал. 1 ГПК). Затова претенцията за разноски на ответника по касация трябва да бъде заявена с този отговор или най-късно до датата на заседанието по чл.288 ГПК (съобразно преобладаващата практика на ВКС), като в тези срокове следва да се представят и съответните доказателства.</w:t>
        <w:tab/>
        <w:br/>
        <w:tab/>
        <w:t xml:space="preserve"/>
        <w:tab/>
        <w:br/>
        <w:tab/>
        <w:t xml:space="preserve">В случая, както вече се отбеляза, при произнасянето на настоящия състав на ВКС в определението по чл. 288 ГПК е съобразено, че ответникът своевременно е поискал да му бъдат присъдени разноски, но не е уточнил техния размер, нито е представил доказателства за тяхното извършване. В подадената молба по чл. 248 ГПК не са посочени особени непредвидени обстоятелства или обективна невъзможност своевременно -преди датата на закритото съдебно заседание по чл. 288 ГПК на ВКС, да бъдат представени издадената след подаване на отговора на КЖ фактура и платежното нареждане за извършеното след подаване на отговора плащане на адвокатското възнаграждение. Ответникът по касация е имал възможност да се информира за датата на закритото съдебно заседание по чл. 288 ГПК, което се обявява на публичния сайт на ВКС и най-късно до датата на това заседание да представи доказателствата за сторените разноски в касационното производство.</w:t>
        <w:tab/>
        <w:br/>
        <w:tab/>
        <w:t xml:space="preserve"/>
        <w:tab/>
        <w:br/>
        <w:tab/>
        <w:t xml:space="preserve">Предвид изложеното искането за допълване на определението по чл. 288 ГПК следва да се остави без уважение.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по чл.248 ГПК на „ГП Авиешън“ ЕООД, подадена чрез адв. И. М., с искане да бъде допълнено постановеното по реда на чл.288 ГПК определение № 1720 от 08.04.2025г. по гр. д.№ 3842/2024г. на ІV ГО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