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№2147/14.02.2019 по адм. д. №11640/2018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 във връзка с чл. 160, ал.6 от Данъчно – осигурителния процесуален кодекс /ДОПК/.</w:t>
        <w:tab/>
        <w:br/>
        <w:tab/>
        <w:t xml:space="preserve">Образувано е по касационна жалба на директора на Д“ОДОП“-Пловдив, с която се оспорва Решение № 1448 от 20.06.2018г., на Административен съд-Пловдив, по адм. д. № 2222/2017г., по описана на същия съд, в частта, в която е отменен РА № Р-16001616003900-091-001 от 13.02.2017г. издаден от органи по приходите при ТД на НАП-Пловдив, потвърден с решение № 446 от 28.07.2018г. на директора на дирекция „ОДОП“-Пловдив..С оспорения пред първоинстанционния съд РА на РЛ е отказано право на приспадане на данъчен кредит в размер на 97 662,63лв. и лихви в размер на 12 484,45лв.</w:t>
        <w:tab/>
        <w:br/>
        <w:tab/>
        <w:t xml:space="preserve">Правото на приспадане на данъчен кредит е отказано на основание чл.68, ал.1,т.1 от ЗДДС с мотив за липса на издадени фактури с предмет стоки и услуги, издадени от „Т. А“ ЕООД, „С. Х“ ЕООД, „Ен БИ Ер транспорт“ ЕООД, „Пимекс 2015“ ЕООД, „ТестТрейд“ ЕООД, „ТОП РОС“ ЕООД „Ви Е. Д БГ“ ЕООД, “Аскун“ООД и „ДНК-ДН“ ЕООД.В жалбата са изложени подробни съображения относно необоснованост на решението.Иска се същото да бъде отменено, както и да бъде потвърден РА в обжалваната част.Претендира се юрисконсултско възнаграждение.Постъпило е и писмено становище, с което са изложени подробни съображения по съществото на спора. Претендира присъждане на юрисконсултско възнаграждение на основание чл.161,ал.3 от ДОПК, в размер на 3400лв. за всяка инстанция.</w:t>
        <w:tab/>
        <w:br/>
        <w:tab/>
        <w:t xml:space="preserve">В с. з. касационния жалбоподател не се явява, не се представлява. Ответникът по жалбата-„Строителна компания Брандера“ ЕООД се представлява от адв.. Д.Изразява становище за неоснователност на касационната жалба.Представя писмени бележки.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АПК, а по същество за частично основателна.</w:t>
        <w:tab/>
        <w:br/>
        <w:tab/>
        <w:t xml:space="preserve">Първоинстанционният съд е отменил РА, в частта на определените задължения по ЗДДС по фактури издадени от посочените по-горе доставчици.</w:t>
        <w:tab/>
        <w:br/>
        <w:tab/>
        <w:t xml:space="preserve">Жалбата е отхвърлена, в частта на отказано право на данъчен кредит по 2 бр. фактури издадени от „Клори 1“ ЕООД, с предмет „услуги“ с ДДС в размер на 2 171,00лв. за д. п.м.10.2015г. и м.01.2016г., ведно със съответни лихви.В тази част жалба от „Строителна компания Брандера“ ЕООД срещу първоинстанционното решение не е постъпила и същото е влязло в сила.</w:t>
        <w:tab/>
        <w:br/>
        <w:tab/>
        <w:t xml:space="preserve">За да отмени РА в обжалваните части съдът се е позовал на ССч.Е и СТЕ, както и на събраните въз основа на тях писмени доказателства.Приел е за установено, че от ССч.Е се установява, че данъкът по спорните фактури е начислен по смисъла на чл.86 от ЗДДС.Фактурите са отразени в счетоводствата на доставчиците.Приложени са описи, приемо -предавателни протоколи и товарителници.Придружаващите документи са подробно описани по доставчици в констативно-съобразителната част на заключението.Стоките са заприходени в счетоводствата на доставчиците и са в количества и вид съответстващи на доставките към „ Строителна компания „Брандера“ ЕООД.Придобитите от ревизираното лице стоки и услуги са отчетени, като разход и са отнасяни в себестойността на съответния обект.По този начин са участвали при осъществяване на последващи облагаеми доставки от страна на ревизираното лице.Според ССч.Е и представените документи налице е съответствие в количеството и вида стоки и услуги отразени във фактурите, с количествата и вида на стоките и услуги отразени в съпътстващите ги документи.</w:t>
        <w:tab/>
        <w:br/>
        <w:tab/>
        <w:t xml:space="preserve">Съдът се е позовал и на СТЕ, според която е налице съответствие между изпълнените и актувани СМР от страна на РЛ към възложителите и от друга страна между РЛ и неговите доставчици.</w:t>
        <w:tab/>
        <w:br/>
        <w:tab/>
        <w:t xml:space="preserve">Като краен извод съдът е посочил, че от събраните доказателства се установява реалност на доставките по процесните фактури.</w:t>
        <w:tab/>
        <w:br/>
        <w:tab/>
        <w:t xml:space="preserve">Решението е правилно, в частта, в която РА е отменен по отношение на отказано право на приспадане на данъчен кредит по фактури издадени от посочените по горе доставчици, с изключение на отказано право на приспадане на данъчен кредит по фактура № 111-01/18.03.2016г. издадена от „Тестрейд“ ЕООД с предмет „услуга“ и ДДС в размер на 8 200лв..</w:t>
        <w:tab/>
        <w:br/>
        <w:tab/>
        <w:t xml:space="preserve">По отношение на отказано право на приспадане на данъчен кредит по посочената фактура издадена от „Тестрейд“ ЕООД с предмет „услуга“ и ДДС в размер на 8 200лв.. решението е неправилно.</w:t>
        <w:tab/>
        <w:br/>
        <w:tab/>
        <w:t xml:space="preserve">Процесния РА е издаден в предвидена форма и от компетентен орган.</w:t>
        <w:tab/>
        <w:br/>
        <w:tab/>
        <w:t xml:space="preserve">Спор по този въпрос в оспорваното решение не е налице.</w:t>
        <w:tab/>
        <w:br/>
        <w:tab/>
        <w:t xml:space="preserve">В хода на ревизията не е признато право на приспадане на данъчен кредит в размер на 12 499,59лв. по 2 бр. фактури издадени от „Т. А“ ЕООД с предмет „строителни материали“ и „СМР на обект жилищна сграда, гр. П., кв. „Прослав“; по фактура издадена от „Аскун“ ЕООД с ДДС в размер на 5 380,51лв. и предмет „строителни кофражни материали“; по фактура издадена от „С. Х“ЕООД с ДДС в размер на 8 334,00лв. и предмет „плащане по договор за СМР “; по фактура издадена от „ДНК-ДН“ ЕООД с предмет „строителни материали“ и ДДС в размер на 14 003,53лв.; по 3 бр. фактури издадени от „Ен БИ Ер Транспорт“ ЕООД с ДДС в размер на 3 500лв. и предмет „транспортна услуга“; по три фактури издадени от „Пи Мекс 2015“ЕООД с предмет „по договор“ и ДДС в размер на 16500лв.; по фактура издадена от „Тестрейд“ ЕООД с предмет „услуга“ и ДДС в размер на 8 200лв.; по фактура издадена от „Топ рос“ ЕООД с предмет „плащане по договор“ и ДДС в размер на 4 800лв.; по 5бр. фактури издадени от „Ви Е. Д БГ“ ЕООД с ДДС в общ размер на 22 274лв. с предмет „ плащане по договор за СМР в гр. П.“, „По договор за озеленяване“;“Услуга“;и 2бр. „СМР в гр. П., бул. 6-ти септември, № 145“.</w:t>
        <w:tab/>
        <w:br/>
        <w:tab/>
        <w:t xml:space="preserve">За да не признае право на приспадане на данъчен кредит по процесните фактури органът по приходите се е позовал на разпоредбата на чл.68, ал.1 от ЗДДС.</w:t>
        <w:tab/>
        <w:br/>
        <w:tab/>
        <w:t xml:space="preserve">Като мотиви за отказ от право на приспадане на данъчен кредит в хода на ревизията е посочено, че доставчиците „Аскун“ЕООД, „ДНК-ДН“ ЕООД не са открити на посочените адреси за кореспонденция и не са представили документи във връзка с доставките.Всички доставчици, с изключение на „Тестрейд“ ЕООД били дерегистрирани по ЗДДС по инициатива на органи по приходите. В хода на ревизията не са кредитирани представени от доставчици документи, т. к. не била ясна в достатъчна степен информация относно осчетоводяване на стоките, т. к. не били проверени оригинални документи в счетоводството на доставчиците. Не можело да се докаже произхода на стоката, както и липсват данни за кадрова обезпеченост за извършване на СМР при част от доставчиците, т. к. в представените граждански договори с наети лица няма конкретизация на вида извършена работа.</w:t>
        <w:tab/>
        <w:br/>
        <w:tab/>
        <w:t xml:space="preserve">В следствие на това в хода на ревизията е направен извод, че ревизираното лице не е получило реални доставки на услуги и материали по фактурите.</w:t>
        <w:tab/>
        <w:br/>
        <w:tab/>
        <w:t xml:space="preserve">По интерпретацията на съюзното право, дадена от СЕС с решението по дело С-78/12, "... дадена сделка може да бъде окачествена като "доставка на стоки" по смисъла на член 14, параграф 1 от Директива 2006/112, когато чрез тази сделка определено данъчнозадължено лице прехвърля материална вещ и овластява другото лице да се разпорежда фактически с нея като неин собственик, без за това да е от значение формата на придобиване на право на собственост върху въпросната вещ. " /т. 35 от решението/. Неоснователно са направени изводи в хода на ревизията във вреда на ревизираното лице относно неустановена складова, кадрова и техническа обезпеченост на доставчиците, поради ненамирането им на адрес. За да се откаже правото на приспадане за доставки от доставчик различен от издателя на фактурите е необходимо да се установи въз основа на обективни данни познание у получателя, че сделката, с която обосновава правото на приспадане, е част от данъчна измама /арг. от т. 1 от диспозитива на решението на СЕС по дело С-18/13/. Не се твърди и не се установява съществуването на такива предпоставки по отношение на „С. К. Б“ ЕООД. Извод за такова познание не следва от броя на заетите лица и материалната база на доставчика /вж. решение по дело С-324/11 на СЕС/.</w:t>
        <w:tab/>
        <w:br/>
        <w:tab/>
        <w:t xml:space="preserve">В хода на ревизията не са уточнени очакванията на приходната администрация за вида и характеристиките на персоналния и материалния капацитет на доставчиците, та да е обоснован извод, същия да е недостатъчен към момента на доставките с оглед информационните източници в системата на НАП за полагащите труд лица.</w:t>
        <w:tab/>
        <w:br/>
        <w:tab/>
        <w:t xml:space="preserve">Доставчиците на услуги са представили доказателства за наети на граждански договори лица: “Т. А“ ЕООД - граждански договори от 07.10.2015г. с пет лица; “С. Х“ ЕООД-5 лица по граждански договор от 01.07.2015г.; „Пи мекс 2015“ ЕООД-8 броя граждански договори с дата 01.12.2015г.</w:t>
        <w:tab/>
        <w:br/>
        <w:tab/>
        <w:t xml:space="preserve">По отношение на доставчик „Пи Мекс 2015“ ЕООД в хода на ревизията, в съответствие и със заключението на вещото лице по СТЕ са представени два броя Договори от 05.01.2016г. и от 08.01.2016г. сключени между „Строителна компания Брандера“ЕООД и „Пи Мекс 2015“ЕООД. Предмет по двата договора са изготвяне на оценка за наличния и прогнозния потенциал на ресурса за производство на електрическа енергия от слънчева радиация на обект находящ се в гр. П., ул.“Вегетарианска“№4 и за обект в гр. С., ул.“Могилата“ № 12 по задание на „СКБ“ЕООД, като за целта следва да се извършат етапи и дейности описани в договора в чл.1.</w:t>
        <w:tab/>
        <w:br/>
        <w:tab/>
        <w:t xml:space="preserve">Съгласно чл.6 от договорите Възложителят има право да получи описаните дейности, предмет на настоящия договор в срок и качество.</w:t>
        <w:tab/>
        <w:br/>
        <w:tab/>
        <w:t xml:space="preserve">Съгласно чл.7 изпълнителят се задължава да извърши всички дейности в срок и качество; да използва всички свои възможности, за да обезпечи своевременно и качествено изпълнение на възложените му дейности; да осведомява за причини водещи до неизпълнение на договора.</w:t>
        <w:tab/>
        <w:br/>
        <w:tab/>
        <w:t xml:space="preserve">В чл.9 Конфиденционалност страните са уговорили да пазят такава информация получена от другата страна по време на срока на договора и да я използват единствено с цел неговото изпълнение. В същите е удостоверено, че изпълнителят е изпълнил в срок, а възложителят няма забележки към изпълнението.Видно от чл.7 на договора изпълнителят се задължава да изпълни, но не и да представи всички описани дейности в чл.1 от договорите, в срок и качество.</w:t>
        <w:tab/>
        <w:br/>
        <w:tab/>
        <w:t xml:space="preserve">Във връзка с изпълнение на договорите са изготвени два ППП от 19.01.2016г. и от 25.02.2016г. неоспорени от ответника по делото пред първоинстанционният съд.</w:t>
        <w:tab/>
        <w:br/>
        <w:tab/>
        <w:t xml:space="preserve">Представени са и граждански договори с физически лица, декларирани в НАП, сключени през 2015г. Видно от същите възложителят „ПИ МЕКС“ ЕООД възлага, а физическите лица, изчерпателно изброени, приемат да извършат оценка, съставяне и прогнозиране на ресурс за производство на ел. енергия от слънчева радиация на различни обекти, както и други дейности, определени от възложителя за определени условия и периоди до завършване на задачата.</w:t>
        <w:tab/>
        <w:br/>
        <w:tab/>
        <w:t xml:space="preserve">Същите не са кредитирани от органа по приходите, като достатъчна кадрова обезпеченост с единствения мотив, че не са представени заповеди за командировки, лицата са със „софийска адресна регистрация“ и не са представени „заповеди за командировки“.</w:t>
        <w:tab/>
        <w:br/>
        <w:tab/>
        <w:t xml:space="preserve">В първоинстанционното решение въз основа на приетите без оспорване ССч.Е и СТЕ са обсъдени издадените фактури и придружаващите ги документи документиращи и удостоверяващи реалност на доставките.</w:t>
        <w:tab/>
        <w:br/>
        <w:tab/>
        <w:t xml:space="preserve">Понятието доставка на стока е дефинирано в чл.6,ал.1 от ЗДДС.Според чл.8 от ЗДДС услуга е всичко, което има стойност и е различно от стока, от парите в обръщение и от чуждестранната валута използвани като платежно средство.Според чл.25,ал.2 от ЗДДС данъчното събитие възниква на датата, на която собствеността върху стоката е прехвърлена или услугата е извършена.</w:t>
        <w:tab/>
        <w:br/>
        <w:tab/>
        <w:t xml:space="preserve">По конкретно, когато се касае за доставка на стока следва да се установи дали получателят разполага със същата или съответно доказателства за разпореждане със стоката или влагането и в продукция.</w:t>
        <w:tab/>
        <w:br/>
        <w:tab/>
        <w:t xml:space="preserve">В случай, че се касае за услуга следва да се удостовери резултата от услугата при получателя или да се удостовери използване на полученото.Необходимо е да се извърши проверка във връзка с осчетоводяване разхода при доставчика.</w:t>
        <w:tab/>
        <w:br/>
        <w:tab/>
        <w:t xml:space="preserve">В тази връзка в хода на съдебното производство са изготвени ССчЕ и СТЕ, неоспорени от страните.</w:t>
        <w:tab/>
        <w:br/>
        <w:tab/>
        <w:t xml:space="preserve">На стр.15 от заключителната част на ССчЕ се установява, че дължимият ДДС е начислен по см. на чл.86 от ЗДДС.Доставките са отразени в счетоводствата на дружествата доставчици.Представени са описи, приемо-предавателни протоколи и товарителници.Представени са и Договори с конкретни договорки между страните, предхождащи съставянето на горецитираните документи и процесните фактури. В счетоводствата на доставчиците са заприходени стоки в количества и вид, необходими за осъществяване на доставките към „С. К. Б“ ЕООД.Налице е съответствие на количеството и вида на стоките/услугите, които са отразени във фактурите, с количествата и вида на стоките отразени в съпътстващите ги документи.Всички фактури са платени по банков път.Констатирано е също така, че всички стоки и услуги са отчитани като разход и са отнасяни към себестойността на съответния обект при ревизираното лице.Така същите са участвали при осъществявани последващи облагаеми доставки.</w:t>
        <w:tab/>
        <w:br/>
        <w:tab/>
        <w:t xml:space="preserve">Видно от заключението на СТЕ налице пълно съответствие между изпълнените и актувани СМР и получените материали по издадените от доставчиците фактури.Описаните услуги са подробно коментирани в констативната част от заключението.Получените материали и услуги са участвали в изпълнените от „С. К. Б“ ЕООД на обекти изчерпателно изброени в заключението.</w:t>
        <w:tab/>
        <w:br/>
        <w:tab/>
        <w:t xml:space="preserve">Съдът е констатирал, че доколкото представените от ревизираното лице доказателства са представени във връзка с изготвените експертизи е дадена възможност на проц. представител на директора на Д“ОДОП“-Пловдив да се запознае с тях, да изрази становище по приемането им, респективно да ги оспори.Същите не са оспорени в дадения от съда срок, поради което и правилно са приети и кредитирани от съда, като доказателство по делото.</w:t>
        <w:tab/>
        <w:br/>
        <w:tab/>
        <w:t xml:space="preserve">Решението е неправилно, в частта, в която РА е отменен по отношение на отказано право на приспадане на данъчен кредит по фактура № № 111….01 от 18.03.206г. издадена от „Тестрейд“ЕООД с предмет „услуга „ и ДДС в размер на 8 200лв. Видно от СТЕ по делото е представен единствено Договор, описан в таблица 6.Не са представени съпътстващи документи за анализ на състоянието на имотния пазар за периода 2015г.-2016г.В хода на ревизията при извършената насрещна проверка документирана с протокол № П-22221316135901-141-001 от 17.08.2016г. са представени счетоводни документи, договор за поръчка от 07.03.2016г., писмени обяснения.Не са представени доказателства за изпълнителите на договорената услуга и възможността на доставчика да я изпълни.</w:t>
        <w:tab/>
        <w:br/>
        <w:tab/>
        <w:t xml:space="preserve">Предмет на договора е изготвяне и анализ на състоянието на имотния пазар за 2015г. и 2016г.Срокът за изготвяне на анализа е бил 2 месеца след сключване на договора.Към датата на изготвяне на ПИНП и РА, според писмени обяснения на ревизираното лице такъв доклад все още се очаква.Следователно към датата на издаване на фактурата не е възникнало данъчно събитие по смисъла на чл.25 от ЗДДС, поради което и неправилно първоинстанционния съд е отменил РА в тази част, без да са изложени мотиви.</w:t>
        <w:tab/>
        <w:br/>
        <w:tab/>
        <w:t xml:space="preserve">Нормата на чл. 68, ал. 2 от ЗДДС обвързва възникването на правото на данъчен кредит от настъпването на данъчно събитие. При доставките на услуги, данъчното събитие съгласно чл. 12 от ППЗДДС настъпва към момента на извършването им. В тежест на данъчно задълженото лице е да установи, че е получател по действително осъществени доставки на стоки и услуги.Такива доказателства в случая не са представени.</w:t>
        <w:tab/>
        <w:br/>
        <w:tab/>
        <w:t xml:space="preserve">С оглед на изложеното съдът е постановил правилно решение, което следва да бъде оставено в сила, в частта, в която РА е отменен по отношение на непризнато право на приспадане на данъчен кредит по фактури издадени от „Т. А“ ЕООД с предмет „строителни материали“ и „СМР на обект жилищна сграда, гр. П., кв. „Прослав“; по фактура издадена от „Аскун“ ЕООД с ДДС в размер на 5 380,51лв. и предмет „строителни кофражни материали“; по фактура издадена от „С. Х“ЕООД с ДДС в размер на 8 334,00лв. и предмет „плащане по договор за СМР “; по фактура издадена от „ДНК-ДН“ ЕООД с предмет „строителни материали“ и ДДС в размер на 14 003,53лв.; по 3 бр. фактури издадени от „Ен БИ Ер Транспорт“ ЕООД с ДДС в размер на 3 500лв. и предмет „транспортна услуга“; по три фактури издадени от „Пи Мекс 2015“ЕООД с предмет „по договор“ и ДДС в размер на 16500лв.;по фактура издадена от „Топ рос“ ЕООД с предмет „плащане по договор“ и ДДС в размер на 4 800лв.; по 5бр. фактури издадени от „Ви Е. Д БГ“ ЕООД с ДДС в общ размер на 22 274лв. с предмет „ плащане по договор за СМР в гр. П.“, „По договор за озеленяване“; “Услуга“; и 2бр. „СМР в гр. П.,бул. 6-ти септември, № 145“..</w:t>
        <w:tab/>
        <w:br/>
        <w:tab/>
        <w:t xml:space="preserve">В частта, в която РА е отменен, по отношение на отказано право на данъчен кредит по фактура № 111…..01 от 18.03.2016г., с предмет „услуга по договор“ издадена от „Тестрейд“ЕООД, с ДДС в размер на 8200лв. решението е неправилно и следва да се отмени, като вместо него се постанови друго, с което жалбата на „Строителна компания Брандера“ ЕООД да се отхвърли като неоснователна.</w:t>
        <w:tab/>
        <w:br/>
        <w:tab/>
        <w:t xml:space="preserve">Решението на първоинстанционния съд е неправилно и в частта на присъдените в полза на дирекция“ОДОП“-Пловдив разноски на основание чл.161,ал.3 от ДОПК.</w:t>
        <w:tab/>
        <w:br/>
        <w:tab/>
        <w:t xml:space="preserve">Действително по делото пред първоинстанционния съд са представени писмени доказателства, с които са работили вещите лица. Приложените едва в съдебното производство документи са с оглед доказване на благоприятни факти, твърдени в жалбата до съда и предвид разпределението на доказателствената тежест, с цел оборване констатациите в спорния РА.</w:t>
        <w:tab/>
        <w:br/>
        <w:tab/>
        <w:t xml:space="preserve">По водене на делото пред настоящата касационна инстанция Директора на дирекция „ОДОП“ Пловдив, чрез процесуалния си представител е поискал присъждане на юрисконсултско възнаграждение, на основание чл.161,ал.3 от ДОПК, за две съдебни инстанции, което е неоснователно по изложените съображения.</w:t>
        <w:tab/>
        <w:br/>
        <w:tab/>
        <w:t xml:space="preserve">В чл. 161 от ДОПК е уредено присъждане на разноски, когато делото се разглежда по същество, като изрично е посочено, че на жалбоподателя се присъждат разноски съразмерно на уважената част на жалбата, а относно ответника разноските са съобразно отхвърлената част.</w:t>
        <w:tab/>
        <w:br/>
        <w:tab/>
        <w:t xml:space="preserve">От „Строителна компания Брандера“ЕООД разноски не са поискани. На основание чл. 143, ал. 4 от АПК, съобразно изхода на спора, на органа следва да се присъдят своевременно поисканите разноски и за двете инстанции. Съобразно отхвърлената част от жалбата на дирекция „ОДОП“-Пловдив се дължат разноски съгласно чл.8,т.3 от Наредба 1/2004г. в размер на 1084лв.</w:t>
        <w:tab/>
        <w:br/>
        <w:tab/>
        <w:t xml:space="preserve">С оглед на изложеното Върховният административен съд, осмо отделение, на основание чл.221, ал.2, предл. второ от АПК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ОТМЕНЯ решение №1448 от 20.06.2018г., постановено по адм. д. № 2222/2017г. по описа на Административен съд-Пловдив, в частта, в която е отменен РА № Р-16001616003900-091-001 от 13.12.2017г. на органи по приходите при ТД на НАП-Пловдив издаден на „Строителна компания Брандера“ ЕООД, в частта на отказано право на приспадане на данъчен кредит по фактура № 111…..01 от 18.03.2016г., с предмет „услуга по договор“ издадена от „Тестрейд“ЕООД, с ДДС в размер на 8200лв. И В. Н. П.:</w:t>
        <w:tab/>
        <w:br/>
        <w:tab/>
        <w:t xml:space="preserve">ОТХВЪРЛЯ ЖАЛБАТА на „Строителна компания Брандера“ЕООД срещу РА № Р-16001616003900-091-001 от 13.12.2017г. на органи по приходите при ТД на НАП-Пловдив, в частта, в която е отказано право на приспадане на данъчен кредит по фактура № 111…..01 от 18.03.2016г., с предмет „услуга по договор“ издадена от „Тестрейд“ЕООД, с ДДС в размер на 8200лв.</w:t>
        <w:tab/>
        <w:br/>
        <w:tab/>
        <w:t xml:space="preserve">ОТМЕНЯ решение №1448 от 20.06.2018г., постановено по адм. д. № 2222/2017г. по описа на Административен съд-Пловдив, в частта, в която „Строителна компания Брандера“ЕООД е осъдена да заплати на Д“ОДОП“-Пловдив разноски в размер на 410лв.</w:t>
        <w:tab/>
        <w:br/>
        <w:tab/>
        <w:t xml:space="preserve">ОСЪЖДА „Строителна компания Брандера“ ЕООД да заплати на Д“ОДОП“-Пловдив юрисконсултско възнаграждение за двете инстанции по 740лв.</w:t>
        <w:tab/>
        <w:br/>
        <w:tab/>
        <w:t xml:space="preserve">ОСТАВЯ В СИЛА решение № №1448 от 20.06.2018г., постановено по адм. д. № 2222/2017г. по описа на Административен съд-Пловдив в ОСТАНАЛАТА ЧАСТ.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