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№2007/13.02.2019 по адм. д. №3038/2018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Д.Д, чрез пълномощника адв.. Т, срещу решение № 139 от 18.12.2017 г., постановено по адм. д. № 168/2017 г. на Административен съд - Видин, с което е отхвърлена жалбата му срещу Акт № 01-6500/3390 от 01.06.2017 г. за прекратяване на биологичен ангажимент по мярка 11 „Биологично земеделие“ от Програма за развитие на селските райони /ПРСР/ 2014-2020 г. за кампания 2016 г., издадено от изпълнителния директор на Държавен фонд „Земеделие“, като на жалбоподателя са възложени и разноски. В касационната жалба се съдържа оплакване за неправилност на решението, като се навеждат доводи, че то е необосновано и постановено в нарушение на материалния закон - касационни основания за отмяна по чл.209, т.3 АПК. За обосноваване на наведените доводи касаторът прави твърдения, че в края на 2015г. е прекратил регистрацията си като земеделски производител, тъй като не е имал финансова възможност да поддържа стопанството си, да плаща осигуровки ида плаща за сертифициране на био производство.</w:t>
        <w:tab/>
        <w:br/>
        <w:tab/>
        <w:t xml:space="preserve">Ответната страна по касация - изпълнителният директор на Държавен фонд „Земеделие“, в депозиран писмен отговор чрез процесуалния си представител юрисконсулт Йорданова, излага доводи за неоснователност на касационната жалба. Отправя искане до Върховния административен съд да остави в сила обжалваното решение. Претендира присъждане на юрисконсултско възнаграждение.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четвърто отделение, намира касационната жалба за процесуално допустима. Тя е подадена от надлежна страна, в срока по чл.211, ал.1 АПК и е срещу неблагоприятен за страната съдебен акт, който подлежи на касационен контрол.</w:t>
        <w:tab/>
        <w:br/>
        <w:tab/>
        <w:t xml:space="preserve">Разгледана по същество, касационната жалба е неоснователна, по следните съображения:</w:t>
        <w:tab/>
        <w:br/>
        <w:tab/>
        <w:t xml:space="preserve">С оспореното в настоящото производство решение е отхвърлена жалбата на Д.Д срещу Акт № 01-6500/3390 от 01.06.2017 г. за прекратяване на биологичен ангажимент по мярка 11 „Биологично земеделие“ от Програма за развитие на селските райони /ПРСР/ 2014-2020 г. за кампания 2016 г., издадено от изпълнителния директор на Държавен фонд „Земеделие“, като лицето е осъдено да заплати на Държавен фонд "Земеделие" юрисконсултско възнаграждение в размер на 100 лв.</w:t>
        <w:tab/>
        <w:br/>
        <w:tab/>
        <w:t xml:space="preserve">За да постанови този резултат, съдът е установил, че жалбоподателят, в качеството си на регистриран земеделски стопанин по смисъла на §1, т.23 от ДР на ЗПЗП, е подал заявление за подпомагане за Кампания 2015г. по следните схеми и мерки: Схема за единно плащане на площ (СЕПП), Схема за преразпределително плащане )СПП), Схема за плащане на селскостопански практики, които са благоприятни за климата и околната среда - зелени директни плащания )ЗДП), Схема за преходна национална помощ за земеделска земя на хектар (ПНДП), както и М. Б земеделие (Мярка 11), направление "Биологично растениевъдство", за което е попълнил и съответно приложение за кандидатстване по Мярка 11 относно парцели 29043-42-1-1, 29043-69-6-1, 29043-158-1-1, с обща площ от 2, 47 хка, в землището на с. Ж., обл. Видин; бенефициентът не е подал заявление за плащане за Кампания 2016г., поради което е открито производство по издаване на административен акт за прекратяване на многогодишен ангажимент, завършило с издаването на оспорения пред АС - Видин административен акт.</w:t>
        <w:tab/>
        <w:br/>
        <w:tab/>
        <w:t xml:space="preserve">Въз основа на установената фактическа обстановка, административният съд е приел, че актът е издаден от компетентен орган, в законоустановената форма, при спазване на административно - производствените правила и в съответствие с материалния закон. Конкретно, съдът е счел, че актът е издаден в съответствие с приложимата разпоредба на чл.6, ал.1 от Наредба № 4/24.02.2015г. за прилагане на мярка 11 "Биологично земеделие" от ПРСР за периода 2014- 2020,, съгласно която биологичните направления се изпълняват за период от 5 последователни години. Прецизирал е, че съгласно ал.2 на същата разпоредба, срокът по ал.1 започва да тече от началото на годината на подаване и одобрение на заявлението за подпомагане, което през първата година на кандидатстване е и заявление за плащане, като през всяка следваща година до изтичане на срока по ал.1 кандидатите за подпомагане подават заявление за плащане. По - нататък в мотивите си съдът е установил, че от доказателствата по делото е видно и всъщност не е спорно, че лицето не е подало заявление за плащане през втората година от поетия ангажимент (2016г.), което е станало и основание за издаването на акта. Релевирано е правилото на чл.15, ал.3, т.2 от горепосочената Наредба, ДФ "Земеделие" прекратява поетия ангажимент и подпомаганите лица възстановяват получената финансова помощ по съответното направление, съобразно разпоредбите на ал.4, когато преустановят прилагането на съответното направелние преди изтичане на срока по чл.6, ал.1.</w:t>
        <w:tab/>
        <w:br/>
        <w:tab/>
        <w:t xml:space="preserve">По основния спорен въпрос, който съставлява и единствено конкретно оплакване в касационната жалба, а именно, влече ли прекратяването на регистрацията на лицето като земеделски производител незаконосъобразното издаване на процесния акт, съдът е извършил обстоен и задълбочен анализ на приложимата нормативна уредба. Достигнал е до законосъобразния извод, че наличието на регистрация като земеделски производител не е необходимо условие за изпълнение на ангажимента по чл.6 от Наредба № 4/24.02.2015г. Това действително е така, тъй като условията за допустимост за подпомагане на кандидатите по мярка 11 "Биологично земеделие" са изчерпателно посочени в чл.2 ал.1 и ал.2 от Наредба № 4/ 24.02.2015г. Съгласно цитираните норми за подпомагане могат да кандидатстват физически лица, еднолични търговци и юридически лица, които са земеделски стопани по смисъла на §1, т.23 от ЗПЗП и са регистрирани в Интегрираната схема за администриране и контрол съгласно чл.30, ал.2, т.2 и/или т.3 ЗПЗП, съгласно направлението, по което кандидатстват, както и ако отговарят на условията за активен земеделски стопанин, съгласно чл.38б ЗПЗП. Цитираните норми не въвеждат регистрацията като земеделски стопанин по реда на Наредба № 3/29.01.1999г. за създаване и поддържане на регистър за земеделски стопани да е условие за подаване на заявление за плащане по направление "Билогично растениевъдство" от мярка 11 "Биологично земеделие". Или, наличието на регистрация като земеделски производител не е предпоставка за изпълнение на задължението по чл.6 от Наредба № 4 от 24.02.15г. Това задължение произтича пряко от цитираната правна норма и се свежда до това лицето да изпълни биологичното направление, за което е одобрено за период от пет последователни години, като подаде заявление за плащане. Неподаването на заявление за плащане за която и да е от годините в рамките на ангажимента води до прекратяване на същия.</w:t>
        <w:tab/>
        <w:br/>
        <w:tab/>
        <w:t xml:space="preserve">По изложените съображения касационната жалба е неоснователна, а съдебното решение, като обосновано и законосъобразно, следва да бъде оставено в сила. На ответника следва да бъде присъдено юрисконсултско възнаграждение в размер на 100 лв.</w:t>
        <w:tab/>
        <w:br/>
        <w:tab/>
        <w:t xml:space="preserve">Воден от горното и на основание чл.221, ал.2, предложение първо от АПК, Върховният административен съд, четвърто отделениеРЕШИ:</w:t>
        <w:tab/>
        <w:br/>
        <w:tab/>
        <w:t xml:space="preserve">ОСТАВЯ В СИЛА решение № 139 от 18.12.2017 г., постановено по адм. д. № 168/2017 г. на Административен съд - Видин.</w:t>
        <w:tab/>
        <w:br/>
        <w:tab/>
        <w:t xml:space="preserve">ОСЪЖДА Д.Д, [населено място],[адрес], да заплати на Държавен фонд "Земеделие" сумата 100 (сто) лева - юрисконсултско възнаграждение за настоящата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