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№3494/05.04.2007 по адм. д. №7667/2006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и сл. от Закона за Върховния административен съд отм. , във връзка с § 4 от ПЗР на Административнопроцесуалния кодекс, във връзка с чл.131 и сл. от Данъчния процесуален кодекс отм. и § 5, ал.4 от ПЗР на Данъчно-осигурителния процесуален кодекс.</w:t>
        <w:tab/>
        <w:br/>
        <w:tab/>
        <w:t xml:space="preserve">Образувано е по касационна жалба на А. К. С., в качеството му на Директор дирекция "Обжалване и управление на изпълнението"-гр. С. при ЦУ на НАП-гр. С. срещу решение № 67 от 21.04.2006 г. по адм. дело № 3730 по описа за 2004 г. на Софийския градски съд, с което е отменен ДРА № 336 от 29.06.2004 г. на данъчен орган при ТДД-гр. С., мълчаливо потвърден в обжалваната част от РДД-гр. С..</w:t>
        <w:tab/>
        <w:br/>
        <w:tab/>
        <w:t xml:space="preserve">В касационната жалба са развити доводи за неправилност на съдебното решение, поради нарушаване на материалния и процесуалния закон, което съставлява отменително касационно основание по чл.218б, ал.1, б."в" от ГПК, във връзка с чл.11 от ЗВАС отм. .</w:t>
        <w:tab/>
        <w:br/>
        <w:tab/>
        <w:t xml:space="preserve">Ответната страна по касационната жалба - "Строй 1" ЕООД, чрез процесуалния представител адв.Г. В. оспорва същата като неоснователна.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допустимостта на касационната жалба и наведените отменителни основания, съгласно чл.39 от ЗВАС отм. 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основателна.</w:t>
        <w:tab/>
        <w:br/>
        <w:tab/>
        <w:t xml:space="preserve">Предмет на съдебен контрол в производството пред Софийския градски съд е бил ДРА № 336 от 29.06.2004 г. на данъчен орган при ТДД-гр. С., мълчаливо потвърден в обжалваната част от РДД-гр. С.. Същият е издаден в резултат на осъществена данъчна ревизия по прилагането на ЗДДС отм. за ревизиран период 28.10.2002 г.-29.02.2004 г. С него на търговското дружество е отказано право на данъчен кредит, на основание чл.6 и чл.64 от ЗДДС отм. , като предмет на административното обжалване е това право в размер на 16 046.26 лв., респ. начисляване на ДДС в размер на 11 753.74 лв. и лихва за забава.</w:t>
        <w:tab/>
        <w:br/>
        <w:tab/>
        <w:t xml:space="preserve">В хода на процесното ревизионно производство данъчният орган е приел, че не следва да се признава правото на данъчен кредит по 4 броя фактури, издадени от ЕТ "Ф. Т.-С. Х." за данъчен период м. юни 2003 г. (предмет на доставките е "комисионни по сделки") в размер на 2 800.00 лв. на основание чл.6 от ЗДДС отм. ; по 3 броя фактури, издадени от ЕТ "Мега стил-Ц. К." за данъчни периоди м. ноември 2002 г. (предмет на доставката е цимент), м. юли 2003 г. (предмет на доставката е лепило) и м. август 2003 г. (предмет на доставката е термакол) в размер общо на 1 716.10 лв., на основание чл.6 и чл.55 от ЗДДС отм. ; по 11 броя фактури, издадени от "Инженер консулт 2003" ООД за данъчен период м. декември 2003 г. (предмет на доставките са СМР) в размер на 10 566.16 лв., на основание чл.6 от ЗДДС отм. и по фактура, издадена от "Стройкомплект" ООД за същия данъчен период (предмет на доставката са армировъчни мрежи) в размер на 964.00 лв., на основание чл.6 и чл.64, ал.1, т.6 от ЗДДС отм. . По повод осъществена процедура по чл.77, ал.1 от ЗДДС отм. данъчният орган е приел, че след данъчния период м. март 2003 г. остава разлика за довнасяне в размер на 1 585.92 лв. и лихва за забава в размер на 247.94 лв. Решаващият съд е изложил фактическата страна по спора и е направил извод за незаконосъобразност на обжалваната част на процесния ДРА. Той е обоснован от тълкуването на разпоредбите на чл.6 и чл.64 от ЗДДС отм. по повод непризнатото право на данъчен кредит съобразно установените факти по спора, като според него по повод доставките от ЕТ "Мега стил-Ц. К." следва да се приеме, че възражението е основателно, понеже липсва щателно издирване на този доставки на декларирания от него данъчен адрес. В изпратеното писмо по пощата с обратна разписка дори не е посочен града, който се включва в неговото съдържание. Настоящият касационен съдебен състав намира, че решението е неправилно в тази негова част, като следва да се отбележи, че в досъдебното производство този търговец е отказал да приеме съобщението. Но дори и да се приеме, че данъчният орган е допуснал нарушение на административнопроизводствените правила, то следва да се оборят фактическите констатации на същия в ДРА, свързани с правното основание, на което той се е позовал, а това е липса на реално осъществени доставки на цимент, лепило и термакол. По делото е изслушана съдебно-счетоводна експертиза, която се е произнесла по начисляването на данъка при този пряк доставчик и съответно относно плащането по тях, като ДЗЛ-жалбоподател е могъл да ангажира доказателства и относно реалноста на същите. По повод доставките от ЕТ "Ф. Т.-С. Х." за данъчен период м. юни 2003 г. съдът е счел, че е оборена фактическата констатация относно реалността на четирите доставки с представянето макар и в съдебното производство на договор за посредничество от 10.03.2003 г. между този едноличен търговец, като изпълнител и ДЗЛ като възложител, съответно и на протокол от 20.03.2003 г. между страните по него относно изпълнение на същия с подписване на предварителен договор за учредяване на право на строеж в полза на възложителя. Такъв договор е бил сключен и на 25.04.2003 г. и е съставен протокол от 12.05.2003 г., който също отчита изпълнението му. По отношение на тези доставки експертът-счетоводител е установил, че данъкът е начислен съгласно изискванията, като счетоводното записване е взето в сметка 702 "Постъпления от продажби не стоки". Настоящият касационен състав намира, че решението е неправилно и в тази му част, понеже съдът неправилно е възприел събраните по делото доказателства, включително и изслушаното заключение по съдебно-счетоводната експертиза. Представените писмени доказателства са частни документи (диспозитивни и свидетелствуващи) и тяхната материална и формална доказателствена сила не обвързва съда, още повече че жалбоподателят е могъл да представи доказателствата относно изпълнението на процесните два договора, а именно предварителният договор и двата договора за строителство, за които се споменава в протоколите от 20.03.2003 г. и от 12.05.2003 г. и доколкото за единия от тях може да се предположи, че е в негово изпълнение се претендира право на данъчен кредит по доставки от "Инженер консулт 2003" ООД. Начисляването на данъка в случая се явява без значение с оглед нереалността на доставките, а се констатира разминаване между техния предмет "доставка на услуга" и взетите счетоводни записвания, във връзка с тях, каквото е и касационното възражение. По повод доставките от "Инженер консулт 2003" ООД за данъчен период м. декември 2003 г. решаващият съд е приел, че същите са реално осъществени и са налице предпоставките на чл.64 от ЗДДС отм. . Съдът е обосновал изводите си със заключенията по съдебно-техническата и съдебно-счетоводната експертизи. Настоящият касационен съдебен състав намира, че направените изводи от съда в тази насока са необосновани и не съответстват на събраните по делото доказателства, които установяват фактическата страна по спора. Действително експерът по техническата експертиза е дал заключение, че обектът, в който се намират процесните обекти - два апартамента и два гаража е завършен, но по делото не са ангажирани доказателства относно това дали прекият доставчик има кадрова обезпеченост за тези дейности, както и техническа такава във връзка с наличието на специализирана техника. Също така не са ангажирани доказателства какви материали са закупувани, както и какво количество е вложено, съответно и как е осъществяван транспорта на същите. В самото заключение на експерта по техническата експертиза е записано, че има издадени фактури от "Стройкомплект" ООД, от ЕТ "Етис комерс-Е. И." и от ЕТ "Мега стил-Ц. К.", но само чрез тях не може да се обоснове извод дали е вложен, от кого и къде е вложен предмета по тях. Не може да се направи такъв обоснован извод и от приложенията към договорите за строителство от 12.05.2003 г., които представляват подробно описание по пера на видовете работи, включени в цената на обектите. Решението е неправилно и в тази част. По повод правото на данъчен кредит по фактура, издадена от "Стройкомплект" ООД за същия данъчен период решаващият съд е счел, че данъчният орган неправилно е приложил разпоредбата на чл.64, ал.1, т.6 от ЗДДС отм. , понеже не са били спазени изискванията на чл.7, ал.1, т.1 и т.4 от ЗСч, а именно липсват реквизитите "наименование и номер" и "предмет и стойностно изражение на стопанската операция". Изложените аргументи от него са в съответствие с ТР № 5 от 14.07.2004 г. на ОС на съдиите на ВАС. Настоящият съдебен касационен състав намира, че обжалваното решение е неправилно и в тази част на спора, понеже не е оборена констатацията относно нереалността на тази доставка, като споделя извода на съда относно неправилното приложение на посочената разпоредба още повече че посочените реквизити се съдържат във фактура № 485 от 30.12.2003 г. Начисляването на ДДС на същата не може да обори оспорваната констатация в тази част на данъчния акт.</w:t>
        <w:tab/>
        <w:br/>
        <w:tab/>
        <w:t xml:space="preserve">При този изход от спора на касатора не следва да се присъждат съдебни разноски за настоящата инстанция, понеже в производството пред нея не е участвал нейн процесуален представител, а по отношение на тези в първоинстанционното производство такива не са поискани в последното съдебно заседание от 15.03.2006 г. и по делото няма писмени бележки от процесуалния представител юрисконулт Н. Г., въпреки записаното в съдебния протокол, че такива са представени. Към касационната жалба са само тези на адв.Г. В..</w:t>
        <w:tab/>
        <w:br/>
        <w:tab/>
        <w:t xml:space="preserve">Съобразно изложеното обжалваното решение като неправилно следва да се отмени и понеже делото е изяснено от фактическа страна да се постанови решение по съществото му, поради което и на основание чл.40, ал.1 и ал.2 от ЗВАС отм. и § 4 от ПЗР на Административнопроцесуалния кодекс, Върховният административен съд, първо отделение РЕШИ: ОТМЕНЯ</w:t>
        <w:tab/>
        <w:br/>
        <w:tab/>
        <w:t xml:space="preserve">решение № 67 от 21.04.2006 г. по адм. дело № 3730 по описа за 2004 г. на Софийския градски съд и вместо него ПОСТАНОВЯВА: ОТХВЪРЛЯ жалбата на</w:t>
        <w:tab/>
        <w:br/>
        <w:tab/>
        <w:t xml:space="preserve">"Строй 1" ЕООД срещу ДРА № 336 от 29.06.2004 г. на данъчен орган при ТДД-гр. С., мълчаливо потвърден в обжалваната част от РДД-гр. С..</w:t>
        <w:tab/>
        <w:br/>
        <w:tab/>
        <w:t xml:space="preserve">Решението е окончателно и не подлежи на обжалване. Вярно с оригинала, ПРЕДСЕДАТЕЛ: /п/ Ф. Н. секретар: ЧЛЕНОВЕ: /п/ З. Ш./п/ М. З. З.Ш.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