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№1152/07.10.2010 по адм. д. №7668/2010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чл. 208 - чл. 228 от Административно процесуалния кодекс /АПК/.</w:t>
        <w:tab/>
        <w:br/>
        <w:tab/>
        <w:t xml:space="preserve">Образувано е по касационна жалба от "ГЛАРУС Р" ООД гр. Б., представлявано от управителя К. С. Д. чрез адвокат М. Д. О. против решение № 6456 от 17.05.2010 г. на Върховния административен съд, Първо А отделение по адм. дело № 7940/2009 г.</w:t>
        <w:tab/>
        <w:br/>
        <w:tab/>
        <w:t xml:space="preserve">С него се отхвърля като неоснователна жалбата му срещу Акт за установяване на публично държавно вземане/АУПДВ/ № 11/15.05.2009 г. на Съвета за електронни медии /СЕМ/.</w:t>
        <w:tab/>
        <w:br/>
        <w:tab/>
        <w:t xml:space="preserve">Поддържат се доводи за неправилност на решението, вследствие нарушение на материалния закон и съществени нарушения на съдопроизводствените правила - отменителни основания по чл. 209, т. 3 от АПК, поради което се иска отмяната му и постановяване на друго, по съществото на спора с което акта бъде обявен за нищожен или отменен като незаконосъобразен, алтернативно делото да бъде върнато за ново разглеждане от друг състав.</w:t>
        <w:tab/>
        <w:br/>
        <w:tab/>
        <w:t xml:space="preserve">Поддържа се, че компетентността на органа издал обжалвания административен акт не се установява от приложимите материални норми и съдът е извел неправилен извод по приложението им към настоящия спор, и от друга страна, неправилно е прието от съда, че таксата е дължима, тъй като за притежаването на лицензия годишна такса не се дължи.</w:t>
        <w:tab/>
        <w:br/>
        <w:tab/>
        <w:t xml:space="preserve">Ответникът, Съветът за електронни медии, представляван от юрисконсулт Петрова взема становище за неоснователност на жалбата по съображения изложени и в писмена защита.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Съдът правилно е приел, че след като в разпоредбата на чл. 32, ал. 1, т. 18 от Закона за радиото и телевизията /ЗРТ/ са изброени правомощията на СЕМ без изричното овластяване на издаване на АУПДВ, то компетентността му следва от общите правила, уреждащи издаването на такъв акт. Правилно съдът е изтълкувал и приложил нормата на чл. 166 от ДОПК като в настоящия случай компетентния орган се определя от съответния ръководител на администрацията - председателят на СЕМ. Неоснователно е и възражението, че за притежаването на лицензия не се дължи годишна лицензионна такса, която е дължима именно за осъществяването на надзор по спазване на условията на радио и телевизионна дейност - чл. 8, ал. 1 от Тарифата, което означава, че за осъществяването на надзора, критерий е наличието на лицензия или регистрация. Възражението на касатора, че фактически не се извършва дейността за която е лицензиран и поради това не дължи такса е неоснователно. Не се констатира соченото в жалбата противоречие на решението с нормата на чл. 102, ал. 3, т.3, б. "а" от ЗРТ вр. с чл. 162, ал. 2, т. 3 от ДОПК, поради което касационната жалба е неоснователна.</w:t>
        <w:tab/>
        <w:br/>
        <w:tab/>
        <w:t xml:space="preserve">Върховният административен съд, Петчленен състав на Първа колегия намира касационната жалба за допустима като подадена в срока по чл. 211, ал. 1 от АПК и разгледана по същество за неоснователна по следните съображения:</w:t>
        <w:tab/>
        <w:br/>
        <w:tab/>
        <w:t xml:space="preserve">Производството пред тричленния състав на ВАС е образувано по жалба на касатора срещу АУПДВ № 11/15.05.2009 г. на СЕМ издаден на основание чл. 32, т. 18, във вр. с чл. 102 от ЗРТ във връзка с чл. 8, ал. 1, т. 1 от Тарифа за таксите за радио - телевизионна дейност /ТТРТД/ във връзка с чл. 162, ал. 2, т. 3 и т. 8 от Данъчно осигурителния процесуален кодекс /ДОПК/ с който е установено публично държавно вземане в размер на 7623.29 лева, ведно с лихвите.</w:t>
        <w:tab/>
        <w:br/>
        <w:tab/>
        <w:t xml:space="preserve">Възраженията са били за нищожност на акта поради липса на компетентност на издалия го орган, алтернативно за незаконосъобразност поради нарушение на материалния закон тъй като вземането е недължимо.</w:t>
        <w:tab/>
        <w:br/>
        <w:tab/>
        <w:t xml:space="preserve">Съдът е разгледал жалбата по същество като е анализирал приложимите норми към спора и приел, че компетентността на органа е налице в случая и от друга страна, вземането е дължимо според установеното от фактическа страна, че е издадена лиценция от СЕМ като е без значение фактическото осъществяване на дейността според лицензията, след като последната не е била прекратена. Решението е правилно.</w:t>
        <w:tab/>
        <w:br/>
        <w:tab/>
        <w:t xml:space="preserve">В касационната жалба се поддържат доводите като касационни основания за отмяна на решението, поддържани пред тричленния състав като основания за отмяна на обжалвания акт.</w:t>
        <w:tab/>
        <w:br/>
        <w:tab/>
        <w:t xml:space="preserve">Съгласно чл.162, ал. 2, т. 3 от ДОПК публични държавни вземания са вземанията за държавни такси, установени по основание със закон. Според чл. 166, ал. 1 от ДОПК установяването на публичните вземания се извършва по реда и от органа, определен в съответния закон, а ако в съответния закон не е предвиден ред за установяване на публичното вземане, то се установява по основание и размер с акт за публично вземане, което се издава по реда за издаване на административен акт, предвиден в АПК, а ако в съответния закон не е определен органът за издаване на акта, той се определя от ръководителя на съответната администрация.</w:t>
        <w:tab/>
        <w:br/>
        <w:tab/>
        <w:t xml:space="preserve">Съгласно чл. 98 от ЗРТ се създава фонд „Радио и телевизия” към СЕМ за финансиране на радио и телевизионната дейност, като според чл. 102, ал. 1,т. 2 от същия закон средствата във фонд „Радио и телевизия” се набират и от първоначалните и годишните лицензионни, съответно регистрационни такси, събирани от СЕМ.</w:t>
        <w:tab/>
        <w:br/>
        <w:tab/>
        <w:t xml:space="preserve">Предвид посочената правна регламентация и фактите по делото следва да бъде прието, че процесният АУПДВ е издаден от компетентен орган за установяване на публични държавни вземания по ЗРТ - годишни регистрационни такси, дължими от касатора за радиодейност като търговски оператор, за които не е извършил доброволно плащане. Доколкото липсва специален ред за издаването му по ЗРТ, същият е издаден в съответствие с общите правила по АПК, както правилно е приел и тричленният състав на ВАС.</w:t>
        <w:tab/>
        <w:br/>
        <w:tab/>
        <w:t xml:space="preserve">Другото оплакване по същество за законосъобразност на акта, че издаденият АУПДВ е в противоречие с материалните основания за издаването му е неоснователно. Правното основание за издаване на акта е по чл. 102, ал. 3, т. 3 от ЗРТ, където е посочено, че радио и телевизионните оператори заплащат годишна такса. От друга страна нормата на чл.102, ал. 6 от ЗРТ определя, че размерът, сроковете и начините на заплащането на таксите по алинея трета се определят с Тарифа за таксите за радио и телевизионната дейност, одобрена от Министерския съвет, и същата е посочена в акта като основание за определяне на размера на дължимата такса за съответния период.</w:t>
        <w:tab/>
        <w:br/>
        <w:tab/>
        <w:t xml:space="preserve">Предвид на гореизложено жалбата е неоснователна, тъй като не се констатират сочените в нея касационни основания за отмяна на решението и същото като правилно следва да бъде оставено в сила.</w:t>
        <w:tab/>
        <w:br/>
        <w:tab/>
        <w:t xml:space="preserve">При този изход на делото в полза на ответника следва да бъде присъдено юрисконсултско възнаграждение в размер на 150 лева платимо от жалбоподателя.</w:t>
        <w:tab/>
        <w:br/>
        <w:tab/>
        <w:t xml:space="preserve">Воден от горното и на основание чл. 221, ал. 2, пр. 1 от АПК Върховният административен съд Петчленен състав на Първа колегия РЕШИ:</w:t>
        <w:tab/>
        <w:br/>
        <w:tab/>
        <w:t xml:space="preserve">ОСТАВЯ В СИЛА решение № 6456 от 17.05.2010 г. на Върховния административен съд, Първо А отделение по адм. дело № 7940/2009 г.</w:t>
        <w:tab/>
        <w:br/>
        <w:tab/>
        <w:t xml:space="preserve">ОСЪЖДА "ГЛАРУС Р" ООД гр. Б., представлявано от управителя К. С. Д. да заплати в полза на Съвет за електронни медии 150/сто и петдесет/ лева, представляващи разноски - юрисконсултско възнаграждение. РЕШЕНИЕТО е окончателно. Вярно с оригинала, ПРЕДСЕДАТЕЛ: /п/ Б. М. секретар:</w:t>
        <w:tab/>
        <w:br/>
        <w:tab/>
        <w:t xml:space="preserve">ЧЛЕНОВЕ:</w:t>
        <w:tab/>
        <w:br/>
        <w:tab/>
        <w:t xml:space="preserve">/п/ Ц. С./п/ Г. М./п/ Г. Г./п/ М. Д.</w:t>
        <w:tab/>
        <w:br/>
        <w:tab/>
        <w:t xml:space="preserve">Г.Г.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