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№1565/12.02.2015 по адм. д. №4028/2014 на ВАС, докладвано от съдия Аглика Адамова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чл. 228 от Административнопроцесуалния кодекс /АПК/.</w:t>
        <w:tab/>
        <w:br/>
        <w:tab/>
        <w:t xml:space="preserve">Образувано е по касационна жалба на С. Р. Р. срещу решение 161/04.02.2014г. на Административен съд Бургас, постановено по адм. д. 2793/2013г., с което е отхвърлена жалбата му срещу Постановление за налагане на обезпечителни мерки /ПНОМ/ 2605-499/12/17.06.2013г. на началника на М. Б., потвърдено от Б. Б., действащ за директора на А. М., с решение 418/09.08.2013г.</w:t>
        <w:tab/>
        <w:br/>
        <w:tab/>
        <w:t xml:space="preserve">В касационната жалба се сочат и трите отменителни касационни основания по чл. 209, т.3 от АПК. Излагат се доводи за неправилно приложение на чл. 206а, ал. 2 от ЗМ. Според касатора, с решението незаконосъобразно е потвърдено оспореното постановление, тъй като митническият орган не е мотивирал в какво се състои обезпечителната нужда. Освен това, първоинстанционният съд не обсъдил представените пред него доказателства за имотно състояние. В съдебно заседание представителят на касатора изтъква още, че давностният срок за събиране на обезпеченото публично вземане е изтекъл. Претендира се отмяна на решението на Административен съд Бургас и постановяване на друго по съществото на спора, с което да се отмени постановлението на началника на М. Б. за налагане на обезпечителни мерки, евентуално при установяване на предпоставки по чл. 222, ал. 2 АПК делото да се върне за ново разглеждане от друг състав на първоинстанционния съд, както и присъждане на разноски за двете съдебни инстанции.</w:t>
        <w:tab/>
        <w:br/>
        <w:tab/>
        <w:t xml:space="preserve">Ответникът по касационната жалба началникът на М. Б. не взема становище.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осмо отделение, след като прецени наведените в касационната жалба доводи, както и допустимостта и съответствието на решението с материалния закон, в изпълнение изискването на чл. 218 от АПК, намира за установено от фактическа и правна страна следното:</w:t>
        <w:tab/>
        <w:br/>
        <w:tab/>
        <w:t xml:space="preserve">Касационната жалба е допустима, като подадена в срок и от надлежна страна. Разгледана по същество, жалбата е основателна, поради следните съображения:</w:t>
        <w:tab/>
        <w:br/>
        <w:tab/>
        <w:t xml:space="preserve">Предмет на съдебен контрол в производството пред АС - Бургас е било Постановление за налагане на обезпечителни мерки 2605-499/12/17.06.2013г. на началника на М. Б., потвърдено от Б. Б., действащ за директора на А. М., с решение 418/09.08.2013г. С постановлението, на основание чл. 16, ал.1, т.8 и чл. 206а ЗМ, вр. чл. 206б и чл. 206в ЗМ, за обезпечаване на публичните вземания, определени с Решение 2605-499/12/05.04.2013г. на заместник началника на М. Б. в общ размер 4998, 35 лв, представляващи мито, еко такса и ДДС, плюс лихва в размер на 79, 38 лв, е наложена обезпечителна мярка запор върху всички видове банкови сметки и депозити /левови и валутни/, както и вложените вещи в трезори, включително съдържанието на касети и суми, предоставени за доверително управление.</w:t>
        <w:tab/>
        <w:br/>
        <w:tab/>
        <w:t xml:space="preserve">Бургаският административен съд е отхвърлил жалбата като неоснователна. Приел е, че оспореният акт е законосъобразен, тъй като плащането не е обезпечено по реда на глава двадесет и четвърта, каквото е изискването на чл. 206а, ал. 1 от ЗМ. В решението не са обсъдени доводите на жалбоподателя за липса на обезпечителна нужда, респективно за липса на мотиви в обжалвания акт относно нейното наличие. Преценено е, че за обезпечените вземания е издадено Решение 2605-499/12/05.04.2013г. на заместник началника на М. Б., което е обжалвано по съдебен ред и, видно от представеното пред касационната инстанция Решение 905/26.05.2014г. по адм. дело 1666/2013г. на Адм. съд Бургас, е отменено на първа инстанция. Съдебното решение не е влязло в сила. При служебна проверка настоящият състав на Осмо отделение на ВАС констатира, че срещу решението е подадена касационна жалба пред Върховния административен съд, по която е образувано адм. дело 9126/2014г., насрочено за 29.04.2015г.</w:t>
        <w:tab/>
        <w:br/>
        <w:tab/>
        <w:t xml:space="preserve">При така установените факти, АС Бургас е съобразил разпоредбата на чл. 206а от Закона за митниците, предвиждаща, че когато плащането на митните сборове и другите държавни вземания, събирани от митническите органи, не е обезпечено по реда на глава двадесет и четвърта, митническите органи могат да налагат обезпечителни мерки, сред които е и тази по ал.1 т.1 - запор на движими вещи и вземания на длъжника, включително по сметки в банки.</w:t>
        <w:tab/>
        <w:br/>
        <w:tab/>
        <w:t xml:space="preserve">Правилно е преценена компетентността на началника на митницата, в района на която е установен размерът на подлежащото на обезпечаване митническо задължение или друго публично държавно вземане, според чл. 206б, ал. 1 от ЗМ.</w:t>
        <w:tab/>
        <w:br/>
        <w:tab/>
        <w:t xml:space="preserve">Освен видът на вземането, положителна предпоставка за правото на обезпечение е обезпечителната нужда /чл. 206а, ал. 2 от ЗМ когато събирането на вземането ще стане невъзможно или ще бъде затруднено/. Отрицателна предпоставка е наличието на обезпечение по гл. ХХV. АС - Бургас е отчел само липсата на отрицателната предпоставка, но не е изложил мотиви относно наличието на обезпечителна нужда, нито е изследвал дали административният орган е изложил мотиви по този въпрос.</w:t>
        <w:tab/>
        <w:br/>
        <w:tab/>
        <w:t xml:space="preserve">Касационната инстанция счита, че всички доводи, свързани с правилността на установяването на вземането, не подлежат на обсъждане в настоящия процес. За разлика от гражданското съдопроизводство по обезпечаване на искове, в производството по обезпечаване на публични вземания вероятната основателност на основната претенция не е изискуемо условие за допускане или отмяна на обезпечителната мярка. Ето защо всякакви доводи, свързани с дължимостта на митническото задължение и другите държавни вземания са неотносими в настоящото производство. Именно такъв въпрос е изтичането на давностен срок за събиране на вземането. Давността е материално-правно понятие, което може да бъде изследвано единствено от съда, който разглежда спора за съществуването на държавното вземане по същество. В случая решение 905/26.05.2014г. по адм. дело 1666/2013г. на АС-Пловдив не е окончателно поради което няма основание да се счита, че съществуването на вземането е отречено със сила на пресъдено нещо, на основание изтекла давност.</w:t>
        <w:tab/>
        <w:br/>
        <w:tab/>
        <w:t xml:space="preserve">Основателни са обаче доводите на касатора за липса на преценка на обезпечителната нужда в конкретния случай. Обезпечаването на публични задължения се упражнява при условията на оперативна самостоятелност, поради което към него са относими общите принципи на гл. от АПК, включително и принципа на съразмерност по чл. 6. Прилагането на общата уредба на АПК е допустимо при ограничителното препращане на чл. 206в от ЗМ към гл. ХХV от ДОПК. Щом в дискреционната власт на администрацията е както преценката за допускането на обезпечението, така и вида на обезпечителните мерки, то решението й подлежи на контрол по критериите на чл. 6 от АПК. Освен това, компетентният орган дължи излагане на мотиви по въпроса защо счита, че плащането на публичните вземания ще бъде затруднено. В конкретния случай, както началникът на М. Б., така и органът, издал решение 418 от 09.08.2013г. не са изложили конкретни съображения защо считат, че събирането на публичните вземания ще бъде затруднено. Вместо това в актовете им е посочена бланкетната констатация, че е налице такова затруднение. Обезпечителната нужда обаче е винаги конкретен въпрос, който се преценява във всяко производство по налагане на обезпечителни мерки. За целта административният орган следва да прецени имущественото състояние на длъжника, наличието на други негови публични и частни задължения, неговата платежоспособност, обстоятелството дали той е изряден платец на други публични задължения и други относими към конкретния случай факти и да ги съпостави с размера на публичните задължения, във връзка с които е предвидено обезпечението. В конкретния случая това не е сторено. Не е допустимо съдът да допълва мотивите на административния орган, като извърши преценка на обезпечителната нужда, след като тя не е преценена от компетентните за това органи.</w:t>
        <w:tab/>
        <w:br/>
        <w:tab/>
        <w:t xml:space="preserve">Действително, съдебната практика приема, че е допустимо и допълнително излагане на мотивите, включително от горестоящия административен орган, когато се произнася по жалба, подадена до него по административен ред. В случая обаче мотиви във връзка с наличието на обезпечителна нужда не са изложени нито от началника на митницата, нито от решаващия орган.</w:t>
        <w:tab/>
        <w:br/>
        <w:tab/>
        <w:t xml:space="preserve">Липсата на мотиви препятства защитата на страните в административното производство и е пречка за осъществяването на съдебен контрол. В конкретния случай съображенията на компетентния орган във връзка с обезпечителната нужда не могат да бъдат проверени, включително във връзка с необходимостта от преценка за спазване на принципа на съразмерност, залегнал в чл. 6 АПК - съдът не е в състояние да провери дали наложената обезпечителна мярка е необходима и пропорционална. Именно тази проверка е следвало да бъде извършена от първоинстанционния съд. Обстоятелството, че той не е съобразил обхвата на съдебната проверка и е приел безкритично констатацията на административния орган за наличие на обезпечителна нужда, води до незаконосъобразност на съдебното решение, поради неспазване на задължението на съда за цялостна и служебна проверка на оспорения акт на всички основания, посочени в чл. 146 АПК. Поради това решението на АС - Бургас следва да бъде отменено. Няма основание за връщане на делото за ново произнасяне, тъй като независимо от допуснатото нарушение, фактите по делото са изяснени и няма пречка касационната инстанция да се произнесе по съществото на спора, съгласно чл. 222, ал.1 АПК. Липсата на мотиви е самостоятелно основание за отмяна на оспорения административен акт и тази отмяна следва да бъде постановена от настоящия състав.</w:t>
        <w:tab/>
        <w:br/>
        <w:tab/>
        <w:t xml:space="preserve">На основание чл. 160, ал.1 ДОПК вр. чл. 206в ЗМ, на касатора следва да бъдат присъдени разноски в общ размер 1015 лв за двете инстанции, които разноски включват общо 15 лв за държавни такси и общо 1000 лв адвокатски хонорар, платен в брой, съгласно представените договори за правна защита и съдействие, които имат характера на разписка, съгласно т.1 от ТР на ОСГКТ на ВКС 6 /2013г.</w:t>
        <w:tab/>
        <w:br/>
        <w:tab/>
        <w:t xml:space="preserve">Водим от горното, Върховният административен съд, осмо отделение РЕШИ: ОТМЕНЯ</w:t>
        <w:tab/>
        <w:br/>
        <w:tab/>
        <w:t xml:space="preserve">решение 161/04.02.2014г. на Административен съд Бургас, постановено по адм. д. 2793/2013г., по жалба на С. Р. Р. от гр. Б., и вместо него ПОСТАНОВЯВА : ОТМЕНЯ</w:t>
        <w:tab/>
        <w:br/>
        <w:tab/>
        <w:t xml:space="preserve">Постановление за налагане на обезпечителни мерки 2605-499/12/17.06.2013г. на началника на М. Б., потвърдено от Б. Б., действащ за директора на А. М., с решение 418/09.08.2013г. ОСЪЖДА</w:t>
        <w:tab/>
        <w:br/>
        <w:tab/>
        <w:t xml:space="preserve">М. Б. да заплати на С. Р. Р. съдебни разноски в размер на 1015 лв /хиляда и петнадесет лева/. 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Т. Н.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Д. П./п/ А. А.</w:t>
        <w:tab/>
        <w:br/>
        <w:tab/>
        <w:t xml:space="preserve">А.А.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