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№6726/08.06.2015 по адм. д. №4656/2015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чл.122е от Закона за обществените поръчки /ЗОП/, във връзка с глава дванадесета от АПК. Образувано е по жалба от Адвокатско дружество "Максимова-Николова",</w:t>
        <w:tab/>
        <w:br/>
        <w:tab/>
        <w:t xml:space="preserve">гр. Р., подадена чрез управителя адв. М. С. Н., против решение 241 от 18.03.2015г. по преписка КЗК - 122/2015г. на Комисията за защита на конкуренцията, с което е оставена без уважение жалбата му срещу</w:t>
        <w:tab/>
        <w:br/>
        <w:tab/>
        <w:t xml:space="preserve">Решение РД-15-644 от 12.12.2014 г. на кмета на община Е. за класиране на участниците и определяне на изпълнител на обществена поръчка с предмет: "Избор на изпълнител за предоставяне на консултантски услуги по управление на проект: "Рехабилитация на пътища и водопровод в населени места на община Е.", открита с Решение 7 от 09.05.2014 г. на възложителя.</w:t>
        <w:tab/>
        <w:br/>
        <w:tab/>
        <w:t xml:space="preserve">Излага, че решението е неправилно, необосновано, постановено в нарушение на материалния закон и съдопроизводствените правила. Твърди, че КЗК бланкетно и формално е разгледала приложението на чл.70, ал.2 и ал.3 от ЗОП и не е осъществила контрол за законосъобразност при преценката на обективността на обстоятелствата при отказа на помощния орган да приеме писмената обосновка.</w:t>
        <w:tab/>
        <w:br/>
        <w:tab/>
        <w:t xml:space="preserve">Твърди, че представената от него писмена обосновка не е разгледана и обсъдена обективно в съответствие с изискванията на чл.70, ал.2 от ЗОП. Излага, че КЗК не е разгледала и обсъдила оплакванията в жалбата, че техническото предложение на класирания на първо място участник не отговаря на изискванията на възложителя в частта "Анализ на резултатите", както и че отговаря на финансовите и техническите изисквания. Моли, да се отмени обжалваното решение на КЗК.</w:t>
        <w:tab/>
        <w:br/>
        <w:tab/>
        <w:t xml:space="preserve">Ответникът - Комисия за защита на конкуренцията редовно призован не се явява и не взема становище по жалбата.</w:t>
        <w:tab/>
        <w:br/>
        <w:tab/>
        <w:t xml:space="preserve">Ответникът - кмета на община Е., чрез адв. М. Я. с писмени бележки и в съдебно заседание оспорва жалбата като неоснователна и излага доводи за правилност на обжалваното решение. Иска, да се остави в сила обжалваното решение. Заинтересованата страна -</w:t>
        <w:tab/>
        <w:br/>
        <w:tab/>
        <w:t xml:space="preserve">"Европрограмконсулт" ООД, гр. С., чрез пълномощник адв. И. Д., оспорва жалбата и излага доводи за правилност на обжалваното решение. Иска, да се остави в сила решението на КЗК и се присъдят направените разноски по делото.</w:t>
        <w:tab/>
        <w:br/>
        <w:tab/>
        <w:t xml:space="preserve">Участващият в производство на основание чл.217, ал.2 от АПК представител на Върховна административна прокуратура излага становище, че жалбата е неоснователна. Смята, че е правилна преценката на КЗК относно</w:t>
        <w:tab/>
        <w:br/>
        <w:tab/>
        <w:t xml:space="preserve">преценката на помощния орган на възложителя по приложението чл. 70, ал. 1 от ЗОП</w:t>
        <w:tab/>
        <w:br/>
        <w:tab/>
        <w:t xml:space="preserve">, като правилно е приела, че комисията е извършила анализ на писмената обосновка и в Протокол 3 е направен коментар на представената от Адвокатско дружество Максимова-Николов обосновка. Смята, че право на оценъчната комисия е да приеме или не обосновката по чл. 70, ал. 1 от ЗОП и то е в рамките на оперативната й самостоятелност, поради което контрола за законосъобразност е ограничен, поради и което КЗК правилно е счела, че изложените от комисията мотиви са конкретни и относими към представената обосновка и е посочила, че мотивирането от страна на комисията е задължително при преценка на обосновката на участника. Излага също, че съответствието на офертата на спечелилия участник с критериите за подбор е обсъдено в решението на КЗК и в протокола на комисията за разглеждане, оценка и класиране на офертите точно са спазени обявените критерии, поради което не може да се приеме, че офертите са оценявани при различно прилагане на определените критерии, което е дало предимство при оценяването на оферта на Европрограмконсулт ООД и съответно не е оценило в достатъчна степен предложението на жалбоподателя. Излага, че при постановяване на решението, КЗК не е допуснала нарушения, съставляващи касационни основания за неговата отмяна.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жалбата в съответствие с чл.218 и чл.220 от АПК, приема за установено следното:</w:t>
        <w:tab/>
        <w:br/>
        <w:tab/>
        <w:t xml:space="preserve">Жалбата е подадена от надлежна страна и в срока по чл.122е, ал.1 от ЗОП, поради което е процесуално допустима. Разгледана по същество жалбата е неоснователна.</w:t>
        <w:tab/>
        <w:br/>
        <w:tab/>
        <w:t xml:space="preserve">С решение 241 от 18.03.2015г. по преписка КЗК - 122/2015г. на Комисията за защита на конкуренцията, е оставена без уважение жалбата на Адвокатско дружество "Максимова-Николова" срещу Решение РД-15-644 от 12.12.2014 г. на кмета на община Е. за класиране на участниците и определяне на изпълнител на обществена поръчка с предмет: "Избор на изпълнител за предоставяне на консултантски услуги по управление на проект: "Рехабилитация на пътища и водопровод в населени места на община Е.", открита с Решение 7 от 09.05.2014 г. на възложителя. Комисията за защита на конкуренцията, след пълна идентификация на субектите и изясняване на фактическите обстоятелства, е приела, че не е допуснато нарушение на чл.70, ал.2 и ал.3 от ЗОП, предвид на това, че конкурсната комисия, в Протокол 3 е извършила анализ на обстоятелствата, посочени в обосновката, като мотивирано не е приела същите за обективни.</w:t>
        <w:tab/>
        <w:br/>
        <w:tab/>
        <w:t xml:space="preserve">КЗК е приела, че помощният орган е изтъкнал по какви съображения не приема за обективни обстоятелствата посочени в обосновката, като изрично е посочил, че изброеното не попада в обхвата на чл. 70, ал. 2, т. 3 и т. 4 от ЗОП, както и че к</w:t>
        <w:tab/>
        <w:br/>
        <w:tab/>
        <w:t xml:space="preserve">омисията е представила, съдържащите се в обосновката факти и обстоятелства, осъществен е анализ на същите,</w:t>
        <w:tab/>
        <w:br/>
        <w:tab/>
        <w:t xml:space="preserve">като е направено заключението, че писмената обосновка не доказва наличие на посочените от законодателя обстоятелства по смисъла на чл. 70, ал. 2, т. 1 и т. 3 от ЗОП.</w:t>
        <w:tab/>
        <w:br/>
        <w:tab/>
        <w:t xml:space="preserve">Също така е приела, че преценката дали посочените обстоятелства са обективни или не, е в кръга на оперативната самостоятелност на комисията на възложителя и в случая не е установено нарушение при не приемане на обосновката. По отношение оплакванията на жалбоподателя относно класирания на първо място участник "Европрограмконсулт" ООД</w:t>
        <w:tab/>
        <w:br/>
        <w:tab/>
        <w:t xml:space="preserve">, КЗК по всяко от възраженията е изложила мотиви, като е приела, че офертата му отговаря на изискванията на възложителя по критериите за подбор и съдържанието на техническото предложение, поради което е оставила жалбата без уважение.</w:t>
        <w:tab/>
        <w:br/>
        <w:tab/>
        <w:t xml:space="preserve">Обжалваното решение е постановено в съответствие с чл.122г, ал.1, т.1 и ал.7 от ЗОП, при правилно приложение на материалния закон, об</w:t>
        <w:tab/>
        <w:br/>
        <w:tab/>
        <w:t xml:space="preserve">основано е и при спазване на съдопроизводствените правила.</w:t>
        <w:tab/>
        <w:br/>
        <w:tab/>
        <w:t xml:space="preserve">Въз основа доказателствата по преписката КЗК обективно е установила фактическите обстоятелства по откриване на процедурата за обществена поръчка, извършените действия на комисията по провеждането й и основанията за издаване на решението на възложителя по чл.73, ал.1 и ал.2 от ЗОП.</w:t>
        <w:tab/>
        <w:br/>
        <w:tab/>
        <w:t xml:space="preserve">В съответствие с чл.220 от АПК настоящия съдебен състав приема за правилно установени фактическите обстоятелства, въз основа на които правилно е приложен материалния закон - чл.70, ал.2 и ал.3 от ЗОП.</w:t>
        <w:tab/>
        <w:br/>
        <w:tab/>
        <w:t xml:space="preserve">Установено е от КЗК, че с</w:t>
        <w:tab/>
        <w:br/>
        <w:tab/>
        <w:t xml:space="preserve">Решение 7 от 09.05.2014 г. на кмета на община Е.</w:t>
        <w:tab/>
        <w:br/>
        <w:tab/>
        <w:t xml:space="preserve">е открита процедура по възлагане на обществена поръчка с описания по-горе предмет. С решението са одобрени обявлението и документацията за участие. Определен е критерий за оценка "икономически най - изгодна оферта". Относими към възраженията по касационната жалба са въведените от възложителя изисквания ( критерии за подбор и изисквания към техническата оферта), които подробно и обективно са изложени във фактическата част на обжалваното решение на КЗК - т.1.1,т.2.1, т.5.1.</w:t>
        <w:tab/>
        <w:br/>
        <w:tab/>
        <w:t xml:space="preserve">Със</w:t>
        <w:tab/>
        <w:br/>
        <w:tab/>
        <w:t xml:space="preserve">Заповед РД-15-259/10.06.2014г. на възложителя на основание чл. 34 от ЗОП,</w:t>
        <w:tab/>
        <w:br/>
        <w:tab/>
        <w:t xml:space="preserve">е наз</w:t>
        <w:tab/>
        <w:br/>
        <w:tab/>
        <w:t xml:space="preserve">начена комисия за провеждане на процедурата, която обективирала своята работа в четири протокола. По</w:t>
        <w:tab/>
        <w:br/>
        <w:tab/>
        <w:t xml:space="preserve">Протокол 2 от 14.08.2014 г. комисията за провеждане на процедурата при разглеждане на техническите предложения на участниците в Плик 2 е констатирала, че за трима от участниците</w:t>
        <w:tab/>
        <w:br/>
        <w:tab/>
        <w:t xml:space="preserve">(включително от Адвокатско дружество "Максимова-Николова) направените предложения са с повече от 20 % по-благоприятни от средното предложение на останалите и на основание чл.70, ал.1 от ЗОП е необходимо да се изискат подробни писмени обосновки за двата подпоказателя (П2.1. "Срок за изготвяне на искане (заявка) за междинно плащане" и П2.2. "Срок за изготвяне на искане (заявка) за окончателно плащане") на показател П2 "Срок за изпълнение". По Протокол 3</w:t>
        <w:tab/>
        <w:br/>
        <w:tab/>
        <w:t xml:space="preserve">са разгледани представените писмени обосновки, като по отношение на</w:t>
        <w:tab/>
        <w:br/>
        <w:tab/>
        <w:t xml:space="preserve">Адвокатско дружество "Максимова-Николова</w:t>
        <w:tab/>
        <w:br/>
        <w:tab/>
        <w:t xml:space="preserve">комисията е взела</w:t>
        <w:tab/>
        <w:br/>
        <w:tab/>
        <w:t xml:space="preserve">решение да не приема писмената обосновка на участника (описана в т.8 от обжалваното решение) на основание чл.70, ал.3, предл.2 от ЗОП и да предложи същия за отстраняване, като е изложила съображения за липса на безспорно доказано наличие на някое от обстоятелствата по чл. 70, ал. 2 от ЗОП. В т.5 от обжалваното решение КЗК е изложила подробно мотивите на помощния орган за липса на обективни основания по чл.70, ал.2 от ЗОП.</w:t>
        <w:tab/>
        <w:br/>
        <w:tab/>
        <w:t xml:space="preserve">По отношение на участника</w:t>
        <w:tab/>
        <w:br/>
        <w:tab/>
        <w:t xml:space="preserve">"Европрограмконсулт" ООД,</w:t>
        <w:tab/>
        <w:br/>
        <w:tab/>
        <w:t xml:space="preserve">КЗК във фактическата част на решението е представила установените факти относно изпълнението на критериите за подбор, съответствието на техническото предложение с изискванията на възложителя, както и оценяване на офертата (т.6 и т.7 от решението).</w:t>
        <w:tab/>
        <w:br/>
        <w:tab/>
        <w:t xml:space="preserve">С</w:t>
        <w:tab/>
        <w:br/>
        <w:tab/>
        <w:t xml:space="preserve">Решение РД-15-644 от 12.12.2014 г. на кмета на община Е., на основание чл. 73 от ЗОП и протоколите от работата на комисията за разглеждане, оценка и класиране на подадените оферти, са класирани участниците и е определен изпълнител на обществената поръчка</w:t>
        <w:tab/>
        <w:br/>
        <w:tab/>
        <w:t xml:space="preserve">"Европрограмконсулт" ООД, а на основание чл.70, ал.3, предл.2 от ЗОП жалбоподателят е отстранен от участие.</w:t>
        <w:tab/>
        <w:br/>
        <w:tab/>
        <w:t xml:space="preserve">Въз основа на обективно установени фактически обстоятелства КЗК е направила законосъобразни и обосновани правни изводи, че решението на възложителя за отстраняване на жалбоподателя от участие в процедурата на основание чл.70, ал.3, предл. 2 от ЗОП е правилно.</w:t>
        <w:tab/>
        <w:br/>
        <w:tab/>
        <w:t xml:space="preserve">Неоснователни са възраженията на жалбоподателя за неправилност на решението на КЗК относно приложението на материалния закон - чл.70, ал.2 и ал.3 от ЗОП. Не се спори от жалбоподателя, че комисията за провеждане на процедурата е изпълнила задължението си по чл.70, ал.1 от ЗОП, като е изискала подробна писмена обосновка за направеното техническо предложение относно</w:t>
        <w:tab/>
        <w:br/>
        <w:tab/>
        <w:t xml:space="preserve">подпоказатели П2.1. "Срок за изготвяне на искане (заявка) за междинно плащане" и П2.2. "Срок за изготвяне на искане (заявка) за окончателно плащане" на показател П2 "Срок за изпълнение"</w:t>
        <w:tab/>
        <w:br/>
        <w:tab/>
        <w:t xml:space="preserve">, което е с повече от 20 на сто по-благоприятно от средното предложение на останалите оферти. Изискването на закона е за представяне на подробна писмена обосновка за начина на образуване на предложението, в който смисъл и комисията по Протокол 2 е поискала обосновката от участника. С чл.70, ал.2 от ЗОП е предоставена възможност на комисията, респ. на възложителя при приемане работата на комисията и издаване на решение по чл.73 от ЗОП, да преценят обективността на представената писмена обосновка и доколко съответства на изискванията на възложителя във всеки конкретен случай или се възприемат посочените обективни обстоятелства по т.1-т.5. Преценката за обективност е в зависимост от степента на обоснованост на писмената обосновка по примерно изброените алтернативни обстоятелства по т.1 - 5 на ал.2, която може да бъде приета, но може и да не бъде приета, като в съответствие с чл.70, ал.3 от ЗОП е правомощие на комисията, да предложи участника за отстраняване.</w:t>
        <w:tab/>
        <w:br/>
        <w:tab/>
        <w:t xml:space="preserve">Обективно в случая КЗК е представила съдържанието на писмената обосновка, в която са изложени твърдения относно начина за образуване на предложената цена с посочване на обективни обстоятелства: оригинално решение за изпълнение на обществената поръчка и наличието на изключително благоприятни условия за участника (чл.70, ал.2, т.1 и т.3 от ЗОП). За всяко от посочените обстоятелства участникът е изложил доводи (т. 8 от решението), които според него обуславят наличие на обстоятелствата изискуеми в закона. По представената писмена обосновка КЗК е отразила обективно и обсъждането на комисията за провеждане на процедурата, за наличие на обстоятелствата, посочени в писмената обосновка на участника. Комисията е мотивирала отказа за приемане на отделните посочени обстоятелства с липса на обективност, предвид на това, че опита и</w:t>
        <w:tab/>
        <w:br/>
        <w:tab/>
        <w:t xml:space="preserve">ноу-хау на дружеството</w:t>
        <w:tab/>
        <w:br/>
        <w:tab/>
        <w:t xml:space="preserve">в областта на предмета на поръчката,</w:t>
        <w:tab/>
        <w:br/>
        <w:tab/>
        <w:t xml:space="preserve">професионалният мениджмънт и екип от специалисти,</w:t>
        <w:tab/>
        <w:br/>
        <w:tab/>
        <w:t xml:space="preserve">не са обективни обстоятелства, свързани с предложено оригинално решение по смисъла на чл. 70, ал. 2, т. 1 от ЗОП,</w:t>
        <w:tab/>
        <w:br/>
        <w:tab/>
        <w:t xml:space="preserve">тъй като разполагането с квалифицирания персонал и наличието на опит в сходни проекти са част от изискванията на възложителя, на които би следвало да отговаря всеки един от участниците, поради което не обосновава наличието на обективни обстоятелства, а е общо и се отнася и за другите участници</w:t>
        <w:tab/>
        <w:br/>
        <w:tab/>
        <w:t xml:space="preserve">. Също така са изложени и мотиви за</w:t>
        <w:tab/>
        <w:br/>
        <w:tab/>
        <w:t xml:space="preserve">липса на обективност при посочване на изключително благоприятни условия за участника чрез позоваване на опит и техническа обезпеченост.</w:t>
        <w:tab/>
        <w:br/>
        <w:tab/>
        <w:t xml:space="preserve">Предвид преценката за липса на обективност на сочените обстоятелства, КЗК е направила извод, че законосъобразно не е приета обосновката. Изводите на КЗК по отношение мотивите на помощния орган и възложителя относно липсата на обективни обстоятелства за приемане на обосновката относно начина на образуване на подпоказателите по техническото предложение, са обосновани и съответни на материалноправните изисквания, поради което се споделят от настоящия съдебен състав.</w:t>
        <w:tab/>
        <w:br/>
        <w:tab/>
        <w:t xml:space="preserve">По отношение на предложените срокове за изпълнение на техническото предложение не е доказана и обективно обоснована с посочените обстоятелствата по писмената обосновка на жалбоподателя, предвид обосноваване на предложението с обстоятелства, които са относими към техническите възможности и професионален опит за изпълнение на поръчката. В тази връзка следва да се има предвид относно преценката за обективност на обосновката, че изискването по чл.70, ал.1 от ЗОП е насочено към начина на образуване на техническото предложение, основани на обективните обстоятелства ( в случая чл.70, ал.2,т.1 и т.3), а не към техническите и професионални възможности на участника. КЗК законосъобразно е приела, че в протокола на комисията за провеждане на процедурата са изложени обосновани мотиви относно неприемането на писмената обосновка на жалбоподателя относно техническото предложение.</w:t>
        <w:tab/>
        <w:br/>
        <w:tab/>
        <w:t xml:space="preserve">Неоснователни са доводите на жалбоподателя, че изводите на КЗК са необосновани и несъответстват на чл.70, ал.2, т.1 и 3 от ЗОП, както и че не е осъществен дължимия контрол за законосъобразност. При извършване на преценката по чл.70, ал.2 и ал.3 от ЗОП е необходимо да са изложени основни обстоятелства за липса или наличие на обективност, респ. за приемане или не на обосновката, което е в кръга на оперативната самостоятелност на помощния орган на възложителя. Съгласно законовата регламентация помощният орган на възложителя "може" да приемане или не на обосновката по чл.70 от ЗОП, поради което разполага с оперативна самостоятелност, която следва да се преценява в съответствие с чл. 169 от АПК, във връзка с чл. 122е, ал. 3 от ЗОП, и се състои в това дали издателят на акта е разполагал с оперативна самостоятелност и спазил ли е изискването за законосъобразност на административните актове. В случая контролът за законосъобразност обхваща проверка дали помощният орган е изложил мотиви при отказа да приеме представената обосновка, дали е разгледал коя точно хипотеза е налице между изброените в чл. 70, ал. 2, т. 1 - т. 5 от ЗОП и дали посочените от участника обстоятелства са обективни, респ. попадат в обхвата на законовите предпоставки за приемане на обосновката. При осъществявания контрол от КЗК следва да се съобрази дали мотивите на комисията по чл.70 от ЗОП са адекватни, конкретни и относими към посочените от участника обстоятелства и обосновават ли тяхната обективност. Преценката за обективност е в зависимост от степента на обоснованост на писмената обосновка по примерно изброените обстоятелства по т. 1 - 5 на ал. 2 и доколко съответства на обективната реалност, а контролът за обективност произтича от разпоредбата на чл.70, ал.3, във връзка с ал.2 от ЗОП, във връзка с чл.169 от АПК.</w:t>
        <w:tab/>
        <w:br/>
        <w:tab/>
        <w:t xml:space="preserve">Настоящият съдебен състав приема, че преценката на КЗК за законосъобразност на действията на комисията за провеждане на процедурата и на възложителя, във връзка с изпълнение на изискванията на чл.70, ал.2 и ал.3 от ЗОП, са правилни.</w:t>
        <w:tab/>
        <w:br/>
        <w:tab/>
        <w:t xml:space="preserve">Неоснователни са възраженията на касатора, че КЗК не е разгледала и обсъдила оплакванията в жалбата, че техническото предложение на класирания на първо място участник не отговаря на изискванията на възложителя в частта "Анализ на резултатите", както и на финансовите и техническите изисквания. Във фактическата част от решението КЗК е обективно е отразила от една страна финансовите и технически изисквания на възложителя, а от друга е представила офертата на класирания на първо място участник "Европрограмконсулт" ООД (т.5), като е извършен анализ и преценка за съответствие, като въз основа на констатациите законосъобразно е прието, че участникът е изпълнил критериите за подбор. Видно от приложените по преписката доказателства участник "Европрограмконсулт" ООД има изискуемият от възложителя оборот, както и е представил надлежни доказателства относно професионалната квалификация и опит на експертния екип, с който ще осъществява поръчката, които са описани и в т.7 от обжалваното решение.</w:t>
        <w:tab/>
        <w:br/>
        <w:tab/>
        <w:t xml:space="preserve">Освен това по техническото предложение на участника "Европрограмконсулт" ООД, КЗК е</w:t>
        <w:tab/>
        <w:br/>
        <w:tab/>
        <w:t xml:space="preserve">отразила действията на помощния орган по разглеждането му, като представлява разработка на тема, включваща анализ на основните цели и очакваните резултати от изпълнението на договора и работна програма за организация и изпълнение на договора. Отразено е съдържанието му включващо</w:t>
        <w:tab/>
        <w:br/>
        <w:tab/>
        <w:t xml:space="preserve">анализ на основните цели и очакваните резултати, работна програма за организация и изпълнение на договора, методи за изпълнение, анализ на мерките за гарантиране на качеството, план за управление на човешките ресурси, план за управление на качеството на изпълнение на обществената поръчка с неговите основни акценти и др. При преценката за съответствие КЗК е извела законосъобразни и обосновани правни изводи, като е съобразила, че техническото предложение на участника "Европрограмконсулт" ООД отговаря на условията на възложителя и съдържа относимото съдържание за изпълнение на утвърдената методика за оценяване по този показател. С касационната жалба са изложени конкретни части от техническото предложение, по отношение на които се твърди несъответствие, но за които не е осъществен първоинстанционен контрол с оглед разпоредбата на чл.121, ал.2, т.5 от ЗОП, поради и което съдът не следва да се произнася по тях предвид забраната за нови фактически установявания - чл.220 от АПК.</w:t>
        <w:tab/>
        <w:br/>
        <w:tab/>
        <w:t xml:space="preserve">Предвид на изложените съображения настоящият съдебен състав приема, че не са допуснати твърдените от жалбоподателя нарушения, решението на КЗК е постановено в съответствие с материалния закон и е обосновано, както и при извършената проверка по чл.218 от АПК, не се установиха нарушения, които да обуславят неговата отмяна, поради което следва да бъде оставено в сила.</w:t>
        <w:tab/>
        <w:br/>
        <w:tab/>
        <w:t xml:space="preserve">При този изход на процеса и с оглед направеното искане от процесуалният представител на заинтересованата страна, следва да бъдат присъдени разноски в съответствие с чл.143, ал.4 от АПК и чл.36, ал.2 от Закона за адвокатурата и чл.8, ал.2, т.5 от Наредба 1 за минималните размери на адвокатските възнаграждения, като жалбоподателят следва да бъде осъден да заплати на "Европрограмконсулт" ООД разноски в размер на 500 лв. представляващи адвокатско възнаграждение по договор за правна защита и съдействие от 20.05.2015г., в минималния предвиден размер.</w:t>
        <w:tab/>
        <w:br/>
        <w:tab/>
        <w:t xml:space="preserve">Водим от гореизложеното и на основание чл.122е, ал.3, във връзка с чл. 221, ал.2, предл.1 от АПК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241 от 18.03.2015г. по преписка КЗК - 122/2015г. на Комисията за защита на конкуренцията.</w:t>
        <w:tab/>
        <w:br/>
        <w:tab/>
        <w:t xml:space="preserve">ОСЪЖДА Адвокатско дружество "Максимова-Николова", гр. Р., ул. "Църковна независимост" 3, ет.4, офис 15, БУЛСТАТ 117695899, да заплати на "Европрограмконсулт" ООД, гр. С., бул. "Симеоновско шосе" 1, вх.А, ет.6, ап.83, ЕИК 200821807, разноски по делото в размер на 500,00 (петстотин)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Д./п/ Д. А.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