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по въпроси, касаещи предоставянето на достъп до Регистъра на населението – Национална база данни „Население“ от ГД „ГРАО“ към МРРБ на основание чл. 106, ал. 1, т. 3 предл. трето от Закона за гражданската регистрация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Към становището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