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№266/08.07.2019 по гр. д. №2522/2019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266</w:t>
        <w:tab/>
        <w:br/>
        <w:tab/>
        <w:t xml:space="preserve"> </w:t>
        <w:tab/>
        <w:br/>
        <w:tab/>
        <w:t xml:space="preserve">р.София, </w:t>
        <w:tab/>
        <w:br/>
        <w:tab/>
        <w:t xml:space="preserve"> </w:t>
        <w:tab/>
        <w:br/>
        <w:tab/>
        <w:t xml:space="preserve">08.07.2019 г.</w:t>
        <w:tab/>
        <w:br/>
        <w:tab/>
        <w:t xml:space="preserve"> </w:t>
        <w:tab/>
        <w:br/>
        <w:tab/>
        <w:t xml:space="preserve">Върховен касационен съд на РБ, четвърто гражданско отделение, в закрито заседание на осми юли две хиляди и деветнадесета година в състав:</w:t>
        <w:tab/>
        <w:br/>
        <w:tab/>
        <w:t xml:space="preserve"> </w:t>
        <w:tab/>
        <w:br/>
        <w:tab/>
        <w:t xml:space="preserve"> Председател: ВЕСКА РАЙЧЕВА </w:t>
        <w:tab/>
        <w:br/>
        <w:tab/>
        <w:t xml:space="preserve"> </w:t>
        <w:tab/>
        <w:br/>
        <w:tab/>
        <w:t xml:space="preserve"> Членове: СВЕТЛА БОЯДЖИЕВА </w:t>
        <w:tab/>
        <w:br/>
        <w:tab/>
        <w:t xml:space="preserve"> </w:t>
        <w:tab/>
        <w:br/>
        <w:tab/>
        <w:t xml:space="preserve"> ЕРИК ВАСИЛЕВ</w:t>
        <w:tab/>
        <w:br/>
        <w:tab/>
        <w:t xml:space="preserve"/>
        <w:tab/>
        <w:br/>
        <w:tab/>
        <w:t xml:space="preserve">като разгледа докладваното от съдията Райчева гр. д. № 2522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 Образувано е по молба от 18.04.2019г. на Д. К. И. за отмяна на влязло в сила решение № 198/18.02.2016 г. по в. гр. дело № 2811/2015 г. на Варненския окръжен съд в частта, с която е потвърдено решение № 72/21.05.2015 г. по гр. дело № 758/2014 г. на Девненския районен съд в частта, с която са отхвърлени исковете на Д. К. И. срещу „Аякс 2002” ООД с правно основание чл.262,ал.1,т.1 КТ за осъждане на ответното дружество да заплати на ищеца сумите: от 8063,10 лв., представляващи неизплатено от работодателя трудово възнаграждение за отработени извънредни часове за работа през работните дни за периода м. юли 2011 г. до м. май 2013 г., ведно със законната лихва, считано от 10.05.2014 г. до окончателното изплащане, 10500 лв., представляващо неизплатено от работодателя трудово възнаграждение за положен извънреден труд през почивните дни за периода от м. юли 2011 г. до м. май 2013 г., ведно със законната лихва от 10.05.2014 г. до окончателното изплащане, на основание чл.303, ал.1,т.1 и 2 ГПК.</w:t>
        <w:tab/>
        <w:br/>
        <w:tab/>
        <w:t xml:space="preserve"> </w:t>
        <w:tab/>
        <w:br/>
        <w:tab/>
        <w:t xml:space="preserve">Ответникът по молбата „Аякс-2002” ООД, в писмено становище, чрез процесуалния си представител поддържа, че молбата е процесуално недопустима, тъй като е подадена след изтичане на предвидения з закона срок, а и не са налице сочените основания в същата - няма нови обстоятелства от значение за спора и няма влязла в сила присъда за неистиност на документ, върху който да се основано решението.</w:t>
        <w:tab/>
        <w:br/>
        <w:tab/>
        <w:t xml:space="preserve"> </w:t>
        <w:tab/>
        <w:br/>
        <w:tab/>
        <w:t xml:space="preserve"> Върховният касационен съд, състав на четвърто г. о., като направи преценка за наличие предпоставките на чл. 307, ал.1 ГПК, приема за установено следното:</w:t>
        <w:tab/>
        <w:br/>
        <w:tab/>
        <w:t xml:space="preserve"> </w:t>
        <w:tab/>
        <w:br/>
        <w:tab/>
        <w:t xml:space="preserve"> С определение от 21.03.2017г. по гр. д.№4089/2016г. ВКС не е допуснал касационно обжалване на решение № 198/18.02.2016 г. по в. гр. дело № 2811/2015 г. на Варненския окръжен съд в частта, с която е потвърдено решение № 72/21.05.2015 г. по гр. дело № 758/2014 г. на Девненския районен съд в частта, с която са отхвърлени исковете на Д. К. И. срещу „Аякс 2002” ООД с правно основание чл.262,ал.1,т.1 КТ за осъждане на ответното дружество да заплати на ищеца сумите: от 8063,10 лв., представляващи неизплатено от работодателя трудово възнаграждение за отработени извънредни часове за работа през работните дни за периода м. юли 2011 г. до м. май 2013 г., ведно със законната лихва, считано от 10.05.2014 г. до окончателното изплащане, 10500 лв., представляващо неизплатено от работодателя трудово възнаграждение за положен извънреден труд през почивните дни за периода от м. юли 2011 г. до м. май 2013 г., ведно със законната лихва от 10.05.2014 г. до окончателното изплащане.</w:t>
        <w:tab/>
        <w:br/>
        <w:tab/>
        <w:t xml:space="preserve"> </w:t>
        <w:tab/>
        <w:br/>
        <w:tab/>
        <w:t xml:space="preserve">Молителят поддържа, че са налице нови обстоятелства от значение за спора, а именно че поне два от ордерите за получил сумата не са подписани от Д. К., което обстоятелство е открито от прокуратурата, както и че са установени добавки в първични счетоводни документи. П. Пие от 19.11.2018г. на РП-Девня за прекратяване на досъдебно производство №2015/2016г. по чл.309, ал.1 НК и Постановление от 18.03.2019г. на ОП Варна за потвърждаване на постановлението за прекратяване. Поддържа, че са налице основания по чл.303, ал.1,т.1 и 2 ГПК за отмяна на влязлото в сила решение.</w:t>
        <w:tab/>
        <w:br/>
        <w:tab/>
        <w:t xml:space="preserve"> </w:t>
        <w:tab/>
        <w:br/>
        <w:tab/>
        <w:t xml:space="preserve">С оглед на тези данни по делото настоящият състав намира, че молбата за отмяна на решението е недопустима.</w:t>
        <w:tab/>
        <w:br/>
        <w:tab/>
        <w:t xml:space="preserve"> </w:t>
        <w:tab/>
        <w:br/>
        <w:tab/>
        <w:t xml:space="preserve">Отмяната е извънреден способ за защита срещу влезли в сила неправилни съдебни решения на изчерпателно посочени в чл.303, ал.1 ГПК основания. Липсва основание за отмяна, при излагане на доводи, които съставляват касационни оплаквания за допуснати от съответния съд процесуални нарушения и неправилно приложение на материалния закон, които не са обхванати от хипотезите на чл.303, ал.1 ГПК. Наведените твърдения в молбата за отмяна не са от основанията, визирани в чл.303, ал.1, т.1 и 2 ГПК, тъй като не се сочат нови обстоятелства или нови писмени доказателства от съществено значение за спора, нито се представят доказателства по надлежен съдебен ред да е установена твърдяната неистинност на документ, върху който да е основано решението. Основание за отмяна по чл. 303, ал. 1, т. 2 ГПК е не започването на производство за установяването на престъпление във връзка с решаването на делото, а установяването с влязла в сила присъда или съдебно решение по чл. 124, ал. 5 ГПК, че е извършено такова престъпление. Молителят се е позовал на буквалния текст на чл. 303, ал. 1, т.1 и т. 2 ГПК, но не е изложил обстоятелства, които действително да са годни да бъдат подведени под хипотезата на тази разпоредба. Съгласно т.10 ТР № 7 от 31.07.2017 г. по тълк. д.№ 7/2014 г. на ВКС, ОСГТК, молба за отмяна, която не съдържа конкретни и надлежни твърдения за наличие на някое от основанията по смисъла на чл.303, ал.1 и чл.304 ГПК, е недопустима и следва да бъде оставена от ВКС без разглеждане.</w:t>
        <w:tab/>
        <w:br/>
        <w:tab/>
        <w:t xml:space="preserve"> </w:t>
        <w:tab/>
        <w:br/>
        <w:tab/>
        <w:t xml:space="preserve">Предвид изложените съображения, съдът</w:t>
        <w:tab/>
        <w:br/>
        <w:tab/>
        <w:t xml:space="preserve"> </w:t>
        <w:tab/>
        <w:br/>
        <w:tab/>
        <w:t xml:space="preserve"> ОПРЕДЕЛИ: </w:t>
        <w:tab/>
        <w:br/>
        <w:tab/>
        <w:t xml:space="preserve"> </w:t>
        <w:tab/>
        <w:br/>
        <w:tab/>
        <w:t xml:space="preserve">ОСТАВЯ БЕЗ РАЗГЛЕЖДАНЕ молба от 18.04.2019г. на Д. К. И. за отмяна на влязлото в сила решение № 198/18.02.2016 г. по в. гр. дело № 2811/2015 г. на Варненския окръжен съд в частта, с която е потвърдено решение № 72/21.05.2015 г. по гр. дело № 758/2014 г. на Девненския районен съд в частта, с която са отхвърлени исковете на Д. К. И. срещу „Аякс 2002” ООД с правно основание чл.262,ал.1,т.1 КТ.</w:t>
        <w:tab/>
        <w:br/>
        <w:tab/>
        <w:t xml:space="preserve"> </w:t>
        <w:tab/>
        <w:br/>
        <w:tab/>
        <w:t xml:space="preserve">Определението може да се обжалва пред друг тричленен състав на ВКС в седмичен срок от съобщаването му на страните.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