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№213/05.07.2019 по търг. д. №2009/2018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213</w:t>
        <w:tab/>
        <w:br/>
        <w:tab/>
        <w:t xml:space="preserve"> </w:t>
        <w:tab/>
        <w:br/>
        <w:tab/>
        <w:t xml:space="preserve">гр. София, 05.07.2019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дванадесети февруари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ВАНЯ АЛЕКСИЕВАЧЛЕНОВЕ: КОСТАДИНКА НЕДКОВА АННА БАЕВА</w:t>
        <w:tab/>
        <w:br/>
        <w:tab/>
        <w:t xml:space="preserve"> </w:t>
        <w:tab/>
        <w:br/>
        <w:tab/>
        <w:t xml:space="preserve">изслуша докладваното от съдия А. Б т. д. № 2009 по описа за 2018г.,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А. Н. Д. и К. Х. М. в качеството им на синдици на „Корпоративна търговска банка“ АД /в несъстоятелност/ и „ВиВГД ОРАНЖЕРИИ ПЕТРИЧ“ ООД, представлявано от адв. Т. Ф., срещу решение № 865 от 12.04.2018г. по в. т.д. № 5850/2017г. на САС, ТО, 3 състав, с което е потвърдено решение № 1779 от 21.09.2017г. по т. д. № 8538/2016г. на СГС, ТО, VI-12 състав. С потвърденото първоинстанционно решение са отхвърлени предявените от синдиците на „КТБ“ АД /в несъстоятелност/ против „ВиВГД ОРАНЖЕРИИ ПЕТРИЧ“ ООД искове с правно основание чл.3, ал.3 вр. ал.2 ЗБН за обявяване за нищожни по отношение на кредиторите на несъстоятелността на „КТБ“ АД /н./ прихващанията, извършени с изявления с входящи номера по описа на Банката: вх. № 12226/24.11.2014г. и вх. № 12328/26.11.2014г. на „КТБ“ АД /н./ от „ВиВГД ОРАНЖЕРИИ ПЕТРИЧ“ ООД, и са обявени за недействителни по отношение на кредиторите на несъстоятелността на „КТБ“ АД /в несъстоятелност/ прихващанията, извършени с посочените изявления от „ВиВГД ОРАНЖЕРИИ ПЕТРИЧ“ ООД по иск по чл.59, ал.3 ЗБН, предявен от синдиците на „КТБ“ /в несъстоятелност/ против „ВиВГД ОРАНЖЕРИИ ПЕТРИЧ“ ООД.</w:t>
        <w:tab/>
        <w:br/>
        <w:tab/>
        <w:t xml:space="preserve"> </w:t>
        <w:tab/>
        <w:br/>
        <w:tab/>
        <w:t xml:space="preserve">Преди да се произнесе, съставът на ВКС, ТК, второ отделение следва да вземе предвид, че с разпореждане от 22.03.2019г. на Председателя на ВКС е образувано тълкувателно дело № 1/2019г. на ОСТК на ВКС по следния правен въпрос: „Кои са надлежните страни в производството по предявен иск по чл.59, ал.3 и чл.59, ал.5 от ЗБН (ЗАКОН ЗЗД БАНКОВАТА НЕСЪСТОЯТЕЛНОСТ) и по-конкретно – следва ли обявената в несъстоятелност банка да участва като страна /ответник/ в производството по тези искове?“. Тъй като въпросът има отношение към допустимостта на обжалваното въззивно решение при липса на конституирана и участвала като страна в производството банката в несъстоятелност, за което касационната инстанция следи служебно независимо от наличието на обосновани основания по чл.280, ал.1 ГПК /т.1 от ТР № 1/2010г. по тълк. д. № 1/2009г. на ОСГТК на ВКС/, този въпрос се явява обуславящ произнасянето на състава в стадия на селектиране на касационните жалби.</w:t>
        <w:tab/>
        <w:br/>
        <w:tab/>
        <w:t xml:space="preserve"> </w:t>
        <w:tab/>
        <w:br/>
        <w:tab/>
        <w:t xml:space="preserve">Предвид изложеното и на основание чл.292 ГПК настоящото производство следва да бъде спряно до постановяване на тълкувателно решение по тълк. дело № 1/2019г. на ОСТК на ВКС.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т. д. № 2009/18г. на ВКС, ТК, II отд. до приключване на тълк. дело № 1/2019г. на ОСТК на ВКС.</w:t>
        <w:tab/>
        <w:br/>
        <w:tab/>
        <w:t xml:space="preserve"> </w:t>
        <w:tab/>
        <w:br/>
        <w:tab/>
        <w:t xml:space="preserve">Определението да се съобщи на страните по делото.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