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№1721/09.02.2009 по адм. д. №11466/2008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Административнопроцесуания кодекс (АПК), вр. с чл. 172, ал. 4 от Закона за движение по пътищата (ЗДвП).</w:t>
        <w:tab/>
        <w:br/>
        <w:tab/>
        <w:t xml:space="preserve">Образувано е по касационна жалба на Г. С. Г., от гр. Д., срещу решение № 918 от 27.06.2008 г. по адм. д. № 821/2008 г. по описа на Административен съд - Варна. В касационната жалба се поддържа, че атакуваното решение е необосновано и постановено при допуснати нарушения на материалния закон - отменителни основания по смисъла на чл. 209, т. 3, предл. 1-во и 3-то от АПК. Иска се отмяна на оспореното решение и отмяна на принудителната административна мярка.</w:t>
        <w:tab/>
        <w:br/>
        <w:tab/>
        <w:t xml:space="preserve">Ответникът - началник група в сектор "Пътна полиция" (ПП) - КАТ при Областна дирекция "Полиция" (ОДП) Варна, не се представлява и не ангажира становище по касационната жалба.</w:t>
        <w:tab/>
        <w:br/>
        <w:tab/>
        <w:t xml:space="preserve">Участвуващият по делото представител на Върховната административна прокуратура дава мнение за неоснователност на касационната жалба.</w:t>
        <w:tab/>
        <w:br/>
        <w:tab/>
        <w:t xml:space="preserve">Върховният административен съд, като обсъди данните по делото и доводите на страните, намира касационната жалба за процесуално допустима като подадена от надлежна страна в 14-дневния срок по чл. 211, ал. 1 от АПК. Разгледана по същество, жалбата е неоснователна, по следните съображения:</w:t>
        <w:tab/>
        <w:br/>
        <w:tab/>
        <w:t xml:space="preserve">С оспореното решение състав на Административен съд - Варна е отхвърлил жалбата на Г. С. Г. срещу заповед № 24695/20.12.2007 г. на началник група в сектор ПП-КАТ при ОДП Варна, с която е наложена принудителна административна мярка (ПАМ) - "Спиране на моторно превозно средство от движение". В мотивите на съдебния акт е прието, че при обективиране на юридическите факти, визирани в отделни хипотези на чл. 171, т. 2, б. "а" от ЗДвП, в правото на административния орган е по целесъобразност да прецени дали да приложи предвидената мярка с цел осигуряване безопасността на движението по пътищата и преустановяване на констатираните административни нарушения. Направени са изводи, че при наличие на елементите, включени във фактическия състав на приложената разпоредба, преценката на административния орган да наложи временната ограничителна мярка е законосъобразна.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Касационният съд се произнася по приложението на материалния закон спрямо фактите така, както те са установени от инстанцията по същество (Арг.: чл. 220 от АПК). Въз основа на приложените към делото и неоспорени писмени доказателства, с обжалваното решение е установено, че на 19.12.2007 г., около 20.00 часа, в гр. В., бул. "Ц. О.", касаторът Георгиев е управлявал МПС с рег. № ТХ5351РХ, с изменена конструкция и неизправни светлинни устройства (светлоотразители) - нарушения по смисъла на чл. 101, ал. 3, т. 8 и чл. 146, ал. 1 от ЗДвП. Описаните факти са констатирани с акт за установяване на административно нарушение (АУАН) № 24695, подписан без възражения от нарушителя и ползващ се с обвързваща доказателствена сила (Арг.: чл. 189, ал. 2 от ЗДвП).</w:t>
        <w:tab/>
        <w:br/>
        <w:tab/>
        <w:t xml:space="preserve">При установените релевантни за спора юридически факти, правилен е решаващият извод на първоинстанционния съд, че публичното право на органа да наложи ПАМ, обезпечаваща безопасността на движението по пътищата е упражнено в съответствие с изискванията на закона. Ангажираните доказателства установят наличието на възприетите при произнасянето на административния орган юридически факти и не са оспорени от адресата на ограничителната мярка, при което процесуално законосъобразно са кредитирани при формиране на правните изводи в оспореното решение. Шофирането на техническо неизправно и неотговарящо на стандартите МПС, създава непосредствена опасност за участниците в движението и съставлява основание по смисъла на чл. 171, т. 2, б. "а" от ЗДвП за прилагане на визираното в закона ограничение на правото на собственика да го ползва по предназначение до отстраняване на неизправността.</w:t>
        <w:tab/>
        <w:br/>
        <w:tab/>
        <w:t xml:space="preserve">Административният орган носи тежестта да докаже наличието на всички предпоставки за законност на обжалвания административен акт (Арг.: чл. 170, ал. 1 от АПК), вкл. и инвеститурата на лицето, което го е издало. Противно на твърденията на касатора, съдът обосновано е приел, че инвеститурата е доказана, а заповедта за прилагане на ПАМ - постановена от надлежен орган на държавната власт - началник група в сектор ПП-КАТ-Варна (Арг. чл. 172, ал. 1, вр. с чл. 170, ал. 1 и чл. 165, ал. 2, т. 4 от ЗДвП, вр. със заповеди № Із-189/8.02.2007 г. и № Із-837/11.05.2007 г. на министъра на вътрешните работи). Цитираните заповеди за определяне на длъжностните лица, които имат право да съставят АУАН и издават наказателни постановления, съставляват основание за упражняване на чуждата материална компетентност и в този случай актът се издава от името на органа, комуто са делегирани съответните правомощия и чието йерархично ниво определя родовата подсъдност на спора за законосъобразността му (Виж: чл. 189, ал. 4 от ЗДвП и ТР № 4/2004 г. на ВАС). При това положение касационното оплакване, че при произнасянето си относно действителността на заповедта за прилагане на ПАМ съдът е допуснал нарушение на материалния закон, не се оправдава от фактическа страна. Обстоятелството, че заповедта е връчена на адресата едва на 11.03.2008 г. и в текста й липсва определен срок за съдебно оспорване, не съставлява нарушение на производствените правила, т. к. не рефлектира върху съдържанието на материализираното в нея волеизявление. Жалбоподателят е упражнил правото си на съдебна защита, решаващата инстанция подробно е анализирала наличието на юридически факти, попадащи в приложното поле на цитираните в заповедта материално-правни разпоредби, и законосъобразно е отхвърлила оспорването.</w:t>
        <w:tab/>
        <w:br/>
        <w:tab/>
        <w:t xml:space="preserve">При липса на заявените касационни основания решението, с което е отхвърлена жалбата на Г. С. Г. срещу заповедта за налагане на ПАМ е правилно и следва да бъде потвърдено.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отделение, РЕШИ: ОСТАВЯ В СИЛА</w:t>
        <w:tab/>
        <w:br/>
        <w:tab/>
        <w:t xml:space="preserve">решение № 918 от 27.06.2008 г. по адм. д. № 821/2008 г. по описа на Административен съд - Варна. Решението е окончателно. Вярно с оригинала, ПРЕДСЕДАТЕЛ: /п/ Е. З. секретар: ЧЛЕНОВЕ: /п/ В. А./п/ П. Н. В.А.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