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№1016/26.07.2018 по адм. д. №10714/2017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208 -228 от Административнопроцесуалния кодекс (АПК).</w:t>
        <w:tab/>
        <w:br/>
        <w:tab/>
        <w:t xml:space="preserve">Образувано е по касационна жалба, подадена от В.К срещу решение № 4654 от 11.07.2017 г., постановено по административно дело № 3128/2016 г. с поправяни очевидни фактически грешки с решения № № 5214 от 11.08.2017 и 5295 от 24.08.2017 г. от Административен съд София град, с което е отхвърлена жалбата ѝ против заповед № ЧР-ДС-42/25.02.2016 г. По наведени доводи за неправилност на решението, като постановено при неправилно приложение на материалния закон и необоснованост се иска отмяната му и постановяване на ново по съществото на спора, с което обжалваната от нея заповед бъде отменена. Претендира присъждане на направените деловодни разноски пред двете инстанции.</w:t>
        <w:tab/>
        <w:br/>
        <w:tab/>
        <w:t xml:space="preserve">Ответникът по касационната жалба – Председателя на Комисията за енергийно и водно регулиране (КЕВР), чрез процесуален представител и в представени от последния писмени бележки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пред настоящия състав съдебно решение е валидно и допустимо като постановено от компетентния административен съд, след надлежното му сезиране с жалба против индивидуален административен акт от страна, чийто права и законни интереси са засегнати от него.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 Решението е неправилно.</w:t>
        <w:tab/>
        <w:br/>
        <w:tab/>
        <w:t xml:space="preserve">Съдът е изяснил спора по същество като е събрал доказателства за релевантните факти, но въз основа на същите е извел неправилни изводи.</w:t>
        <w:tab/>
        <w:br/>
        <w:tab/>
        <w:t xml:space="preserve">От доказателствата по делото се установява, че на 23.02.2016 г. Корова подава заявление до Председателя на КЕВР за възстановяването ѝ на длъжност „главен експерт“ в Териториално звено (ТЗ) „Ю. Б“, отдел „Контрол и решаване на спорове – водоснабдителни и канализационни услуги“, Главна дирекция „контрол и решаване на спорове“ в КЕВР, като със заповед № ЧР-ДС-40/23.02.2016 г. на Председателя на КЕВР е възстановена на тази длъжност.</w:t>
        <w:tab/>
        <w:br/>
        <w:tab/>
        <w:t xml:space="preserve">С последваща заповед № ЧР-ДС-410/23.02.2016 г. веднага след това Корова е преназначена на длъжност „главен експерт“ в ТЗ „Ю. Б“, но в Главна дирекция „ Водоснабдителни и канализационни услуги“, считано от същата дата, като тази заповед е връчена на жалбодателката на същата дата.</w:t>
        <w:tab/>
        <w:br/>
        <w:tab/>
        <w:t xml:space="preserve">На 25.02.2016 г. на същата е връчено предложение за прекратяване на основание чл. 107а, ал. 1 от ЗДСл (ЗАКОН ЗЗД ДЪРЖАВНИЯ СЛУЖИТЕЛ) (ЗДСл) за длъжността „главен експерт“ в Териториално звено (ТЗ) „Ю. Б“, отдел „Контрол и решаване на спорове – водоснабдителни и канализационни услуги“, Главна дирекция „Контрол и решаване на спорове“ в КЕВР (л. 12), която тя вече не заема, срещу обезщетение в размер на шест кратния размер на последната получена от нея месечна основна заплата, считано от 25.02.2016 г.</w:t>
        <w:tab/>
        <w:br/>
        <w:tab/>
        <w:t xml:space="preserve">На същия ден Корова дава писмено съгласие (л. 13) да бъде прекратено служебното ѝ правоотношение за длъжността, на която е възстановена - „главен експерт“ в Териториално звено (ТЗ) „Ю. Б“, отдел „Контрол и решаване на спорове – водоснабдителни и канализационни услуги“, Главна дирекция „контрол и решаване на спорове“ в КЕВР срещу обезщетение в размер на 6 основни заплати, като видно от представеното на л. 33 от делото бюджетно платежно нареждане на същата е изплатена сума в размер на 9874,29 лв.</w:t>
        <w:tab/>
        <w:br/>
        <w:tab/>
        <w:t xml:space="preserve">При така установените от първоинстанционния съд факти, които са базирани изцяло на събраните в хода на производството доказателства неправилно в обжалваното решение е прието, че заповедта обжалвана пред него № ЧР-ДС-42/25.02.2016 г., с която е прекратено служебното правоотношение на Корова за длъжността, на която е възстановена - „главен експерт“ в ТЗ „Ю. Б“, отдел“Контрол и решаване на спорове – водоснабдителни и канализационни услуги“, Главна дирекция, „ Контрол и решаване на спорове“ със заповед № ЧР-ДС-40/23.02.2016 г. е законосъобразна.</w:t>
        <w:tab/>
        <w:br/>
        <w:tab/>
        <w:t xml:space="preserve">От посочените доказателства безспорно се установява, че процедурата по чл. 107а ЗДСл е проведена и приключена от органа за длъжността, на която същата е била възстановена след влязлото в сила съдебно решение. При това служебното правоотношение с Корова е прекратено за тази длъжност, но не и за длъжността, на която същата е била преназначена, при което неправилно служебното ѝ правоотношение е прекратено с оспорената заповед, доколкото същото вече не е съществувало по силата на заповед № ЧР-ДС-41/23.02.2016 г. за преназначаването ѝ на друга длъжност.</w:t>
        <w:tab/>
        <w:br/>
        <w:tab/>
        <w:t xml:space="preserve">Следователно процедурата по чл. 107а ЗДСл е започнала и е проведена за длъжност, различна от тази, която служителят е заемал по силата на заповедта за преназначаване, като настоящият състав намира, че в случая то е проведено в нарушение на принципа за истинност по чл. 7 АПК, тъй като органът по назначението може да прекрати служебното правоотношение на служител само за длъжност, която той заема, но не и за такава, която същият не заема.</w:t>
        <w:tab/>
        <w:br/>
        <w:tab/>
        <w:t xml:space="preserve">При формиране на извод за това дали административният акт е основан на действителните факти от значение за случая следва да бъде съобразено допълнително и обстоятелството, че органът дължи обезщетение на жалбодателката именно в размер на предложения размер на обезщетението - шест месечни заплати по силата на чл. 104, ал.1 ЗДСл, тъй като с влязло в сила съдебно решение е отменена негова заповед, с която е прекратено служебното правоотношение с Корова за длъжността „главен експерт“ в Териториално звено (ТЗ) „Ю. Б“, отдел „Контрол и решаване на спорове – водоснабдителни и канализационни услуги“, Главна дирекция „контрол и решаване на спорове“ в КЕВР, на която тя е възстановена именно по тази причина.</w:t>
        <w:tab/>
        <w:br/>
        <w:tab/>
        <w:t xml:space="preserve">При така установените факти – възстановяването на служителя на заеманата преди незаконното уволнение длъжност, преназначаването ѝ на друга такава и отправено предложение за прекратяване на служебното правоотношение за длъжността, на която е възстановена с изплащане на обезщетение в размер на дължимото ѝ от органа по силата на чл. 104, ал.1 ЗДСл следва извод, че органът не е упражнил правата си по разумен начин, добросъвестно и справедливо, а издаденият административен акт не се основава на действителни факти.</w:t>
        <w:tab/>
        <w:br/>
        <w:tab/>
        <w:t xml:space="preserve">Този извод следва и от факта, че по делото е приложено заявление от Корова от същата дата 23.02.2016 г. с вх. № О-ПВ-00-15 до органа по назначението – Председателя на КЕВР, в което същата освен че е заявила желанието си да бъде възстановена на заеманата от нея длъжност преди незаконното ѝ уволнение е направила и искане да ѝ бъде заплатено дължимото обезщетение в размер на шест брутни заплати, както и сумата по приложения изпълнителен лист.</w:t>
        <w:tab/>
        <w:br/>
        <w:tab/>
        <w:t xml:space="preserve">Съгласно чл. 6, ал.1 АПК административните органи упражняват правомощията си по разумен начин, добросъвестно и справедливо. В случая този основен принцип на административното производство е грубо нарушен от органа, като с извършените действия – възстановяване на жалбодателката на заеманата длъжност проформа, незабавното ѝ преназначаване на друга длъжност и същото така незабавно проведеното производство по чл. 107а ЗДСл за длъжност, която същата вече не заема е очевидно, че органът е целял да не изпълни реално влязлото в сила съдебно решение за възстановяването на служителя на длъжност в администрацията.</w:t>
        <w:tab/>
        <w:br/>
        <w:tab/>
        <w:t xml:space="preserve">От съдържанието на обжалваното решение не се установява първоинстанционният съд да е проявил дължимата грижа да установи действителните факти, като изводът му, че Корова не заема дори длъжността, на която е преназначена буди недоумение, тъй като от този извод логично следва въпроса при положение, че същата не заема нито длъжността, на която е възстановена, нито тази на която е преназначена какво правоотношение се прекратява със заповедта приета от АССг за законосъобразна. Буди недоумение и изводът на съда базиран единствено на допусната техническа грешка при изписване на датата на връчване на заповедта за преназначение, която е поправена от жалбодателката, че органът не бил наясно за това дали същата приема преназначението. Решението на съда следва да почива на установени с доказателства факти, а не на субективно предположения.</w:t>
        <w:tab/>
        <w:br/>
        <w:tab/>
        <w:t xml:space="preserve">В съдебно заседание пред касационната инстанция при отправен въпрос към страната е установено, че действителната дата е 23.02.2016 г., като с оглед на важното значение, което му е придадено този факт е следвало да бъде установен в хода на първоинстанционното производство, още повече, че тази заповед е последваща и основана на декларация по чл. 82, ал. 1 ЗДСл, подписана от Корова на 23.02.2016 г.( л. 11), с която същата дава съгласие да бъде преназначена на новата длъжност. При това и доколкото заповедта е с начален срок на действие, изрично отбелязан в нея – 23.02.2016 г., посоченият по-горе извод на съда е произволен и не намира опора в приетите по делото доказателства.</w:t>
        <w:tab/>
        <w:br/>
        <w:tab/>
        <w:t xml:space="preserve">На следващо място съдът е обсъждал наличието или липсата на щатна бройка за заеманата от Корова длъжност, което не може да доведе до извод относно предмета на спора – законосъобразността на заповедта за прекратяване на служебно правоотношение по реда на чл. 107а ЗДСл, тъй като това обстоятелство няма значение за това, а би имало значение при прекратяване на служебното правоотношение по реда на чл. 106, ал.1, т. 2 ЗДСл. В конкретния случай дали длъжността съществува или не по длъжностно разписание е въпрос ирелевантен за предмета на спора, доколкото Корова е възстановена на длъжност по силата на съдебно решение, при което органът е длъжен да изпълни съдебното решение независимо от наличието или липсата на щатна бройка, тъй като неизпълнението води до ангажиране на наказателна отговорност предвид разпоредбата на чл. 172 НК, а и ВАС в постоянната си практика неведнъж сочи, че възстановяването на служителя след отмяна на незаконна заповед за прекратяване на служебно правоотношение на заеманата от него длъжност е задължение на органа независимо от утвърдената от него щатна численост. Отделно от това при безспорно установения факт, че жалбодателката е преназначена на длъжност, която не съществува по длъжностно разписание води до еднозначен извод за превратно упражняване на власт от страна на органа и не може да бъде тълкувано във вреда на служителя.</w:t>
        <w:tab/>
        <w:br/>
        <w:tab/>
        <w:t xml:space="preserve">С оглед на така установеното настоящият състав намира, че решението е неправилно като необосновано и постановено при неправилно приложение на материалния закон, при което следва да бъде отменено и вместо него постановено ново, с което заповед № ЧР – ДС - 42/25.02.2016 г. на Председателя на КЕВР бъде отменена като незаконосъобразна.</w:t>
        <w:tab/>
        <w:br/>
        <w:tab/>
        <w:t xml:space="preserve">При този изход на делото и на основание чл. 143, ал. 1 КЕВР следва да бъде осъдена да заплати на В.К направените деловодни разноски в двете инстанции в размер на 900 лв., представляващи възнаграждение за един адвокат – съответно в размер на 600 лв. пред първата инстанция и в размер на 300 лв. пред касационната инстанция.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ОТМЕНЯ решение № 4654 от 11.07.2017 г., постановено по административно дело № 3128/2016 г., с поправяни очевидни фактически грешки с решения № № 5214 от 11.08.2017 г. и 5295 от 24.08.2017 г. по същото дело от Административен съд София-град и ПОСТАНОВЯВА</w:t>
        <w:tab/>
        <w:br/>
        <w:tab/>
        <w:t xml:space="preserve">ОТМЕНЯ заповед № ЧР – ДС- 42/25.02.2016 г. на Председателя на Комисията за енергийно и водно регулиране като незаконосъобразна.</w:t>
        <w:tab/>
        <w:br/>
        <w:tab/>
        <w:t xml:space="preserve">ОСЪЖДА Комисията за енергийно и водно регулиране за заплати на В.К с ЕГН [ЕГН] деловодни разноски в размер на 900 (деветстотин)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