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№6027/08.11.2021 по гр. д. №2713/2021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60375 София, 08.11. 2021 г. В И М Е Т О Н А Н А Р О Д А Върховният касационен съд на Р. Б, гражданска колегия, I-во отделение, в закрито заседание на двадесет и първи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2713/2021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1137/14.08.2020 г. по гр. д. № 08427/2019 г. Пернишкият районен съд допуснал делба на дворно място с площ 1 350 кв. м., съставляващо УПИ.. ....... от кв... . по плана на [населено място], [община], с находящи се в същото лятна кухня с площ 18 кв. м. и недовършен строеж на нова жилищна сграда с площ 70 кв. м., между съделители и при квоти: Р. Р. М. - 1/2 ид. ч., и И. Б. Р. и Ц. Б. Ц. - общо1/2 ид. ч., а по отношение на построената в същото дворно място съборена масивна едноетажна жилищна сграда с площ 64 кв. м. прекратил производството.</w:t>
        <w:tab/>
        <w:br/>
        <w:tab/>
        <w:t xml:space="preserve"> </w:t>
        <w:tab/>
        <w:br/>
        <w:tab/>
        <w:t xml:space="preserve">С решение № 70/04.03.2021 г. по в. гр. д. № 00748/2020 г. Пернишкият окръжен съд отменил горното решение в частта, с която е допусната делба на недовършен строеж на нова жилищна сграда с площ 70 кв. м., и вместо това отхвърлил иска за делба на тази сграда; в останалата част първоинстанционното решение е влязло в сила като необжалвано.</w:t>
        <w:tab/>
        <w:br/>
        <w:tab/>
        <w:t xml:space="preserve"> </w:t>
        <w:tab/>
        <w:br/>
        <w:tab/>
        <w:t xml:space="preserve">Касационна жалба срещу въззивното решение е подала ищцата Р. Р. М., която иска същото да бъде обезсилено като недопустимо поради липса на предявен иск за делба. </w:t>
        <w:tab/>
        <w:br/>
        <w:tab/>
        <w:t xml:space="preserve"> </w:t>
        <w:tab/>
        <w:br/>
        <w:tab/>
        <w:t xml:space="preserve">От ответниците по касация - ответници по иска И. Б. Р. и Ц. Б. Ц., не е получен писмен отговор.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надлежна страна, насочена е срещу въззивно решение, което попада в обхвата на касационното обжалване и отговаря на изискванията на чл. 284 ГПК, поради което е допустима.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> </w:t>
        <w:tab/>
        <w:br/>
        <w:tab/>
        <w:t xml:space="preserve">По делото е установено, че общите на страните наследодатели Р. А. И. и Ц. З. И. - възходящи от първа степен на ищцата и възходящи от втора степен на ответниците, са били собственици на дворно място и построените в него масивна жилищна сграда - понастоящем съборена, и лятна кухня, а след смъртта им е започнало строителство на нова жилищна сграда със застроена площ 70 кв. м., която е с изградени основи, стени, колони, пояси и започнат покрив. Въззивният съд приел, че поради липсата на поставен покрив обектът не представлява сграда /респ. къща/ по смисъла на пар. 5, т. 46 от ДР на ЗУТ, респ. не е самостоятелен, годен обект на делба. Посочил, че хипотетично до делба биха могли да бъдат допуснати само отделни обекти в нея - помещения, етаж или етажи, имащи индивидуализация, позволяваща да бъдат самостоятелни обекти на собственост, но не и сградата в нейната цялост, така, както е заявено от ищцата по реда на чл. 341, ал. 2 ГПК. Съдът приел, че в случая е неприложима и хипотезата на ТР № 33/1971 г. на ОСГК на ВС, при която, ако строежът не е завършен /до фаза груб строеж/, предмет на делбата е правото на суперфиция, тъй като във всички случаи то трябва да е валидно учредено, а по делото не е установено, че е налице изрично волеизявление на ищцата в предвидената законова форма за учредяването му в полза на прекия наследодател на ответниците по иска. По тези съображения въззивният съд приел, че искът за делба на недовършения строеж следва да бъде отхвърлен.</w:t>
        <w:tab/>
        <w:br/>
        <w:tab/>
        <w:t xml:space="preserve"> </w:t>
        <w:tab/>
        <w:br/>
        <w:tab/>
        <w:t xml:space="preserve">При произнасянето по отговорността за разноските за въззивното производство въззивният съд посочил, че същите се дължат от въззиваемата - ищца по делото, която е дала повод с поведението си за депозирането на въззивната жалба - позовал се е на протокола от откритото съдебно заседание на 28.07.2020 г., в което ищцата изрично е заявила и поддържа, че поземленият имот следва да се допусне до делба ведно с находящите се в него постройки - лятна кухня и недовършен строеж на новата жилищна сграда.</w:t>
        <w:tab/>
        <w:br/>
        <w:tab/>
        <w:t xml:space="preserve"> </w:t>
        <w:tab/>
        <w:br/>
        <w:tab/>
        <w:t xml:space="preserve">В касационната жалба жалбоподателката е изложила оплакване за недопустимост на въззивното решение - основание за касационно обжалване по чл. 281, т. 2 ГПК, и искане за неговото обезсилване и прекратяване на производството по отношение на незавършения строеж, чиято делба не е претендирала.</w:t>
        <w:tab/>
        <w:br/>
        <w:tab/>
        <w:t xml:space="preserve"> </w:t>
        <w:tab/>
        <w:br/>
        <w:tab/>
        <w:t xml:space="preserve">В касационната жалба и в изложението по чл. 284, ал. 3, т. 1 ГПК жалбоподателката е поставила въпроса: какво следва да бъде решението на въззивния съд, ако първоинстанционен съд в производството от първата фаза на делбен процес е допуснал до делба незавършен до покрива включително строеж, ако никоя от страните не е поискала в първото съдебно заседание делбата му и ако в хода на производството е установено, че той не е самостоятелен обект на правото на собственост.</w:t>
        <w:tab/>
        <w:br/>
        <w:tab/>
        <w:t xml:space="preserve"> </w:t>
        <w:tab/>
        <w:br/>
        <w:tab/>
        <w:t xml:space="preserve">Като основания за допускане на касационно обжалване се поддържат чл. 280 ал. 1, т. т. 1 и 3 ГПК и се прави позоваване на следната съдебна практика: решение № 319/06.06.1995 г. на І-во г. о., решение № 7/01.04.2019 г. по гр. д. № 1435/2018 г. на ВКС, ІІ-ро г. о., решение № 254/08.06.2012 г. по гр. д. № 1077/2011 г. на ВКС, решение № 110/22.12.2020 г. по гр. д. № 905/2020 г. на ВКС, ІІ-ро г. о., решение № 165/07.12.2020 г. по гр. д. № 4327/2019 г. на ВКС, ІІІ-то г. о., решение № 151/24.10.2019 г. по гр. д. № 3988/2018 г. на ВКС, І-во г. о., решение № 130/23.06.2016 г. по т. д. № 748/2015 г. на ВКС, І-во т. о., решение № 57/12.03.2012 г. по гр. д. № 212/2011 г. на ВКС, ІV-то г. о., т. 9 на Постановление на Пленума на ВС № 1/1985 г. и ТР № 1/09.07.2019 г. по тълк. д. № 1/2017 г. на ОСГТК на ВКС.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 настоящият състав на ВКС, I-во г. о., съобрази следното:</w:t>
        <w:tab/>
        <w:br/>
        <w:tab/>
        <w:t xml:space="preserve"> </w:t>
        <w:tab/>
        <w:br/>
        <w:tab/>
        <w:t xml:space="preserve">Жалбоподателката в качеството си на ищца е предявила иск за делба на поземлен имот и на построени в него масивна едноетажна жилищна сграда и лятна кухня. Посочила е в исковата молба, че поземленият имот е технически поделяем.</w:t>
        <w:tab/>
        <w:br/>
        <w:tab/>
        <w:t xml:space="preserve"> </w:t>
        <w:tab/>
        <w:br/>
        <w:tab/>
        <w:t xml:space="preserve">В отговора, подаден по реда на чл. 131 ГПК, ответниците са оспорили иска за делба на жилищната сграда с твърдението, че същата е разрушена по предписание на техническите органи, както и твърдението за поделяемост на поземления имот, като едно от съображенията е наличието на изградена до кота „било“ жилищна сграда, чийто строеж е реализиран от техния пряк наследодател въз основа на нотариално заверена декларация-съгласие от ищцата. </w:t>
        <w:tab/>
        <w:br/>
        <w:tab/>
        <w:t xml:space="preserve"> </w:t>
        <w:tab/>
        <w:br/>
        <w:tab/>
        <w:t xml:space="preserve">В първото съдебно заседание, проведено на 28.07.2020 г., процесуалният представител на ищцата е заявил, че поддържа иска за делба на дворното място, ведно с находящите се в него строежи на допълнителна постройка и незавършено строителство, като е оттеглил иска за делба на основната жилищна сграда като съборена. В същото заседание ответниците са поискали ищцата да уточни иска ли се делба на новата постройка. Ищцата е изразила становище, че новостроящата се сграда не е самостоятелен обект на правото на собственост, също както лятната кухня, и ще следва съдбата на главната вещ; заявила е още, че поддържа искането си за делба на поземления имот и находящите се в него постройки. В хода на устните състезания е поискала да се допусне делба на поземления имот, ведно с находящите се в него лятна кухня и недовършен строеж на новата жилищна сграда.</w:t>
        <w:tab/>
        <w:br/>
        <w:tab/>
        <w:t xml:space="preserve"> </w:t>
        <w:tab/>
        <w:br/>
        <w:tab/>
        <w:t xml:space="preserve">С оглед на тези данни налице е основание за допускане на касационно обжалване по поставения въпрос, уточнен от настоящия състав на ВКС съобразно правомощията му по т. 1 на ТР № 1/19.02.2010 г. по тълк. д. № 1/2009 г. на ОСГТК на ВКС така: какво следва да бъде решението на въззивния съд, в случай, че първоинстанционният съд в първата фаза на делбеното производство е допуснал делба на строеж, незавършен до покрива включително, ако никой от съделителите не е поискал делбата му до и в първото по делото заседание.</w:t>
        <w:tab/>
        <w:br/>
        <w:tab/>
        <w:t xml:space="preserve"> </w:t>
        <w:tab/>
        <w:br/>
        <w:tab/>
        <w:t xml:space="preserve">Касационното обжалване следва да се допусне на основание чл. 280, ал. 1, т. 1 ГПК за проверка съответствието на въззивното решение с решение № 319/06.06.1995 г. по гр. д. № 244/1995 г. на ВС, I-во г. о., с което е прието, че само имоти, делба на които е поискана до първото по делото заседание и в самото това заседание, могат да бъдат предмет на разглеждане в делбеното производство, както и със съдебната практика, в която се приема, че когато в нарушение на диспозитивното начало съдът се е произнесъл по предмет, за който не е бил сезиран, е налице произнасяне по непредявен иск; постановеното в такава хипотеза решение е недопустимо и подлежи на обезсилване съгласно чл. 270, ал. 3 ГПК /т. 9 на Постановление № 1/10.11.1985 г. по гр. д. № 1/1985 г. на Пленума на ВС, решение № 110/22.12.2020 г. по гр. д. № 905/2020 г. на ВКС, ІІ-ро г. о., решение № 165/07.12.2020 г. по гр. д. № 4327/2019 г. на ВКС, ІІІ-то г. о., решение № 151/24.10.2019 г. по гр. д. № 3988/2018 г. на ВКС, І-во г. о., решение № 57/12.03.2012 г. по гр. д. № 212/2011 г. на ВКС, ІV-то г. о./.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70/04.03.2021 г. по в. гр. д. № 00748/2020 г. на Пернишкия окръжен съд.</w:t>
        <w:tab/>
        <w:br/>
        <w:tab/>
        <w:t xml:space="preserve"> </w:t>
        <w:tab/>
        <w:br/>
        <w:tab/>
        <w:t xml:space="preserve">Указва на Р. Р. М. в едноседмичен срок от съобщението да внесе 40 /четиридесет лв./ лева държавна такса по сметка на ВКС и в същия срок да представи доказателства за внасяне на таксата, в противен случай жалбата ще бъде върната.</w:t>
        <w:tab/>
        <w:br/>
        <w:tab/>
        <w:t xml:space="preserve"> </w:t>
        <w:tab/>
        <w:br/>
        <w:tab/>
        <w:t xml:space="preserve">След представяне на доказателства за внесена в срок държавна такса делото да се докладва за насрочване в открито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