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№6812/07.06.2016 по адм. д. №1475/2016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следващите от Административнопроцесуалния кодекс /АПК/ във връзка с чл. 35, ал. 2 от ЗЕС (ЗАКОН ЗЗД ЕЛЕКТРОННИТЕ СЪОБЩЕНИЯ) /ЗЕС/.</w:t>
        <w:tab/>
        <w:br/>
        <w:tab/>
        <w:t xml:space="preserve">Образувано е по жалбата на [фирма], [населено място], срещу Решение № 589/04.12.2015г. на Комисията за регулиране на съобщенията за отнемане на разрешение № 01808/13.09.2012г. за ползване на индивидуално ограничен ресурс - радиочестотен спектър за осъществяване на електронни съобщения за собствени нужди чрез електронна съобщителна мрежа от подвижна радиослужба - PMR. Твърди, че решението е издадено при съществено нарушение на административнопроизводствените правила, защото жалбоподателят не е уведомен за започване на производството, с което не е спазен чл. 117, ал. 4 ЗЕС. Иска отмяна на издадения индивидуален административен акт.</w:t>
        <w:tab/>
        <w:br/>
        <w:tab/>
        <w:t xml:space="preserve">Ответникът, Комисия за регулиране на съобщенията /КРС/, взема становище за неоснователност на касационната жалба. Твърди, че жалбоподателят е уведомен за започналото производство по отнемане на издаденото разрешение с нарочно писмо № 12-01-3463 от 01.09.2015г., получено на 07.09.2015г. от упълномощено лице по седалището на търговеца.</w:t>
        <w:tab/>
        <w:br/>
        <w:tab/>
        <w:t xml:space="preserve">Върховният административен съд, състав на VII отделение, намира жалбата за допустима като подадена в срок, от страна с правен интерес, срещу индивидуален административен акт по смисъла на чл. 21 АПК.</w:t>
        <w:tab/>
        <w:br/>
        <w:tab/>
        <w:t xml:space="preserve">Предмет на съдебен контрол за законосъобразност пред Върховен административен съд е Решение № 589/04.12.2015г. на Комисията за регулиране на съобщенията за отнемане на разрешение № 01808/13.09.2012г. за ползване на индивидуално ограничен ресурс - радиочестотен спектър за осъществяване на електронни съобщения за собствени нужди чрез електронна съобщителна мрежа от подвижна радиослужба – PMR, издадено на [фирма], [населено място]. Решението е с правно основание чл. 117, ал.1, т. 3 и ал. 6 от ЗЕС (ЗАКОН ЗЗД ЕЛЕКТРОННИТЕ СЪОБЩЕНИЯ). Съгласно чл. 35, ал. 2 от същия закон то подлежи на обжалване пред Върховен административен съд по реда на АПК. Като адресат на решението, за който актът е неблагоприятен, дружеството има правен интерес да го оспорва. Видно от писмо и обратна разписка на л. 10 и л. 11 по делото, решението е съобщено на адреса на управление на дружеството на 17.12.2015г., като жалбата срещу него е подадена на 30.12.2015г., в срока по чл. 149, ал.1 АПК.</w:t>
        <w:tab/>
        <w:br/>
        <w:tab/>
        <w:t xml:space="preserve">След анализ на събраните по делото доказателства и като взе предвид възраженията на страните, съдът приема за установена следната фактическа обстановка:</w:t>
        <w:tab/>
        <w:br/>
        <w:tab/>
        <w:t xml:space="preserve">На [фирма], [населено място] е издадено от Комисията за регулиране на съобщенията разрешение № 01808/13.09.2012г. за ползване на индивидуално ограничен ресурс - радиочестотен спектър за осъществяване на електронни съобщения за собствени нужди чрез електронна съобщителна мрежа от подвижна радиослужба – PMR за срок от 15 години.</w:t>
        <w:tab/>
        <w:br/>
        <w:tab/>
        <w:t xml:space="preserve">Съгласно условие на разрешението по т. 2.3 предприятието е длъжно да заплаща такси за предоставяне и ползване на индивидуално определения ограничен ресурс в размер и срокове посочени в Приложение № 2.</w:t>
        <w:tab/>
        <w:br/>
        <w:tab/>
        <w:t xml:space="preserve">Видно от т. 3 към Приложение № 2, дължимата годишна такса е в размер на 580 лева, като същата се заплаща на четири равни вноски до края на месеца, предхождащ тримесечието, съгласно чл. 13, ал. 1 от Тарифа за таксите, които се събират от КРС по ЗЕС за 2012г., приета с ПМС № 374/29.12.2011г., като заплащането става с платежно нареждане.</w:t>
        <w:tab/>
        <w:br/>
        <w:tab/>
        <w:t xml:space="preserve">Страните не спорят, че [фирма], [населено място] към датата на издаване на оспорваното решение има финансови задължения към КРС, включващи такса за ползване на ограничен ресурс – радиочестотен спектър, а именно: - доплащане за четвърто тримесечие за 2014г. в размер на 628,00лв. и 3 580 лв от 01.01.2015г. до 03.12.2015г. или общо в размер на 4 208.00лв. С определение в открито съдебно заседание на 28.03.2016г., съобщено на жалбоподателя, съдът е дал възможност на същия да направи доказателствени искания или да ангажира доказателства във връзка с оспорването. В жалбата, по която е образувано производството пред ВАС, дружеството не въвежда възражения да е извършило плащане на посочените такси, като не ангажира и доказателства в тази насока.</w:t>
        <w:tab/>
        <w:br/>
        <w:tab/>
        <w:t xml:space="preserve">С Решение № 391/20.08.2015г. КРС открива процедура по отнемане на разрешение № 01808/13.09.2012г. за ползване на индивидуално ограничен ресурс - радиочестотен спектър за осъществяване на електронни съобщения за собствени нужди чрез електронна съобщителна мрежа от подвижна радиослужба – PMR, издадено на [фирма], [населено място].</w:t>
        <w:tab/>
        <w:br/>
        <w:tab/>
        <w:t xml:space="preserve">Основанието е неплащане на дължими такси по разрешението, посочени в писмото.</w:t>
        <w:tab/>
        <w:br/>
        <w:tab/>
        <w:t xml:space="preserve">Наредено е да се изпрати съобщение до предприятието, за да бъде уведомено за започналата процедура, както и да бъде даден 30-дневен срок за становище, а след изтичане на срока да бъде извършена проверка дали едноличният търговец е изплатил дължимите такси към КРС.</w:t>
        <w:tab/>
        <w:br/>
        <w:tab/>
        <w:t xml:space="preserve">Решението е съобщено с писмо изх. № 12-01-3463/01.09.2015г., подписано от заместник - председателя на КРС и връчено на 07.09.2015г. на адреса на дружеството чрез упълномощено лице, за което в известие за доставяне на л. 14 по делото има надлежно удостоверяване.</w:t>
        <w:tab/>
        <w:br/>
        <w:tab/>
        <w:t xml:space="preserve">В дадения 30-дневен срок в КРС не е постъпило писмено становище от предприятието.</w:t>
        <w:tab/>
        <w:br/>
        <w:tab/>
        <w:t xml:space="preserve">С Решение № 589 от 04.12.2015г. на КРС е отнето разрешение № 01808/13.09.2012г. за ползване на индивидуално ограничен ресурс - радиочестотен спектър за осъществяване на електронни съобщения за собствени нужди чрез електронна съобщителна мрежа от подвижна радиослужба – PMR. Решението е издадено на основание чл. 117, ал. 1, т. 3 и ал.6 ЗЕС поради системно неплащане на дължимите такси, свързани с издаденото разрешение и неотстраняване на причините, довели до откриването на процедурата по отнемане на разрешението в дадения едномесечен срок.</w:t>
        <w:tab/>
        <w:br/>
        <w:tab/>
        <w:t xml:space="preserve">Въз основа на така установената фактическа обстановка и след проверка на всички основания по чл. 146 АПК, настоящият състав на ВАС приема, че обжалваното решение е издадено от компетентен орган във валидна писмена форма, при спазване на материалния и процесуалния закон и в съответствие с целта на закона.</w:t>
        <w:tab/>
        <w:br/>
        <w:tab/>
        <w:t xml:space="preserve">Съгласно разпоредбата на чл. 30, т. 10 ЗЕС, КРС има компетентност да издава и да отнема разрешения за ползване на индивидуално определен ограничен ресурс.</w:t>
        <w:tab/>
        <w:br/>
        <w:tab/>
        <w:t xml:space="preserve">Решението е подписано от председателя на Комисията, изведено с дата и номер през деловодната система на администрацията при органа. Съдържа фактически и правни основания за издаването му.</w:t>
        <w:tab/>
        <w:br/>
        <w:tab/>
        <w:t xml:space="preserve">Неоснователно се явява възражението на жалбоподателя относно допуснати от органа процесуални нарушения по издаване на акта.</w:t>
        <w:tab/>
        <w:br/>
        <w:tab/>
        <w:t xml:space="preserve">Съгласно разпоредбата на чл. 117, ал. 4 ЗЕС, действието на издаденото разрешение при наличие на предпоставките по ал. 1 се преустановява след предварително писмено уведомяване на предприятието, като комисията изрично посочи конкретните основания и мотиви.</w:t>
        <w:tab/>
        <w:br/>
        <w:tab/>
        <w:t xml:space="preserve">Изискването е спазено, като дружеството е уведомено на 07.09.2015г. за откритата процедура по отнемане на разрешението с нарочно писмо от 01.09.2015г., към което се прилага решението от 20.08.2015г. на КРС за откриването й. В решението на КРС се съдържат конкретни основания и мотиви за откриване на производството. В дадения едномесечен срок жалбоподателят не е изразил становище и не е отстранил причините, поради които е започнало административното производство. В жалбата не се твърди и няма приложени към административната преписка доказателства за извършено плащане на дължимите суми.</w:t>
        <w:tab/>
        <w:br/>
        <w:tab/>
        <w:t xml:space="preserve">По отношение на правилното приложение на материалния закон, съдът констатира, че са осъществени елементите от фактическия състав на деянието, обуславящи правомощието на органа да отнеме издаденото разрешение:</w:t>
        <w:tab/>
        <w:br/>
        <w:tab/>
        <w:t xml:space="preserve">Налице е материалноправното основание по чл. 117, ал. 1, т. 3 ЗЕС за отнемане на дадено разрешение поради системно неплащане на дължимите такси. Съгласно легалната дефиниция на понятието "системно неизпълнение", съдържаща се в § 1, т. 64 от ДР на ЗЕС, същото е налице, когато в двугодишен срок са извършени три или повече административни нарушения на този закон или на актовете по прилагането му. В случая за периода от четвъртото тримесечие на 2014г. и четири тримесечия от 2015г. не са изплатени дължимите такси, в размер съгласно посоченото погоре приложение към разрешението.</w:t>
        <w:tab/>
        <w:br/>
        <w:tab/>
        <w:t xml:space="preserve">При установената фактическа обстановка административният орган е бил длъжен при обвързана компетентност да издаде решението за отнемане на разрешението в изпълнение на целта на ЗЕС.</w:t>
        <w:tab/>
        <w:br/>
        <w:tab/>
        <w:t xml:space="preserve">Предвид изложеното, решението на КРС за отнемане на разрешение за ползване на индивидуално определен ограничен ресурс е законосъобразно на всички основания по чл. 146 АПК, като жалбата срещу него следва да бъде отхвърлена.</w:t>
        <w:tab/>
        <w:br/>
        <w:tab/>
        <w:t xml:space="preserve">Воден от горното и на основание чл. 172, ал.2 АПК, настоящият състав на Върховният административен съд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ОТХВЪРЛЯ жалба на [фирма], [населено място], срещу Решение № 589/04.12.2015г. на Комисията за регулиране на съобщенията.</w:t>
        <w:tab/>
        <w:br/>
        <w:tab/>
        <w:t xml:space="preserve">Решението подлежи на обжалване в 14-дневен срок от връчване на съобщението с препис от решението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