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№26/08.02.2022 по гр. д. №1145/2021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26гр. София, 08.02.2022 годинаВ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тридесет и първи януари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 № 1145 по описа за 2021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Подадена е на 22.11.2021г. молба от адв. С., пълномощник на П. И. И., за допълване на постановеното по делото решение в частта му за разноските. Иска се отмяна на въззивното решение на Добрички окръжен съд в частта за разноските съобразно постановения с касационното решение различен изход на спора. С молба от 13.12.2021г. е уточнено, че искането е за отмяна на въззивното решение, с което молителят е осъден да заплати 650 лв. разноски за вещо лице, тъй като тези разноски са за процесуално недопустимо действие на съда. </w:t>
        <w:tab/>
        <w:br/>
        <w:tab/>
        <w:t xml:space="preserve"/>
        <w:tab/>
        <w:br/>
        <w:tab/>
        <w:t xml:space="preserve">Ответницата по молбата М. И. В. взема становище, че молбата е просрочена, евентуално, че е неоснователна.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намира следното:</w:t>
        <w:tab/>
        <w:br/>
        <w:tab/>
        <w:t xml:space="preserve"/>
        <w:tab/>
        <w:br/>
        <w:tab/>
        <w:t xml:space="preserve">Молбата е подадена в срока по чл. 248, ал. 1 ГПК, считано от постановяване на касационното решение. Несъстоятелни са възраженията на ответницата за просрочие, обосновано с момента на постановяване на въззивното решение. В случая молбата по чл. 248 ГПК е за изменение на касационното решение в частта, касаеща разноските, направени пред въззивната инстанция. Това изменение е обусловено от различния изход на спора, постановен с акта на Върховния касационен съд, което налага преразглеждане и на разноските, направени в предходните инстанции. Поради изложеното молбата е допустима. </w:t>
        <w:tab/>
        <w:br/>
        <w:tab/>
        <w:t xml:space="preserve"/>
        <w:tab/>
        <w:br/>
        <w:tab/>
        <w:t xml:space="preserve">С постановеното по делото решение от 17.11.2021г. е отменено въззивното решение на Добрички окръжен съд по гр. д. № 234/2020г., с което е постановено намаляване на завещателното разпореждане на Ж. П. И. в полза на сина й П. И. И. с 10 850,67 лв. и е възстановена запазената част на М. И. В. от наследството на майка й Ж. П. И. в размер на 10 850,67/18 243 части от наследството; вместо отмененото решение е постановено ново, с което на основание чл. 30, ал.1 ЗН е намалено завещателното разпореждане на Ж. П. И., починала на 19.12.2017г., извършено със саморъчно завещание от 03.12.2017г. в полза на сина й П. И. И., ЕГН [ЕГН], с 1/3 част и е възстановена на М. И. В. запазената част й от наследството на майка й Ж. П. И. в размер на 1/3 част от наследството. В полза на М. В. са присъдени разноски за касационното производство в размер на 580 лв. Съображенията на настоящия касационен състав, за да постанови този изход на спора, се свеждат до това, че Добрички окръжен съд е приложил правилно материалния закон и е пристъпил към формиране на маса по чл.31 ЗН, въпреки че завещателното разпореждане изчерпва наследството, понеже е налице и извършено дарение; въпреки това, тъй като е сезиран с жалба само на ответника срещу намаляване на завещателното разпореждане с 1/3 част, то съдът не е имал основание да постановява по-голямо по размер намаляване и по този начин да поставя жалбоподателя П. И. в по-неблагоприятно положение, а е бил длъжен да постанови същия резултат както първоинстанционния съд. Тези съображения следва да бъдат отчетени и в производството по чл. 248 ГПК. </w:t>
        <w:tab/>
        <w:br/>
        <w:tab/>
        <w:t xml:space="preserve"/>
        <w:tab/>
        <w:br/>
        <w:tab/>
        <w:t xml:space="preserve">Предявената молба за изменение на решението в частта за разноските се отнася до разноските, направени пред въззивния съд за експертиза, които молителят е осъден да заплати на ищцата с въззивното решение. Размерът на възнаграждението на вещото лице е 610 лв. и именно тази сума е осъден да заплати ответника, а не 650 лв., както сочи в молбата си. Твърди се от молителя, че тези разноски са направени за процесуално недопустимо действие на съда, не са необходими и относими, поради което той не следва да ги възмездява. Видно от въззивното производство, че експертизата е допусната от Добрички окръжен съд служебно, в изпълнение на правомощията му по т.3 на Тълкувателно решение № 1/2013г. с цел изясняване на праворелевантните факти. Внасянето на депозита е поставено в тежест на ищцата, но с постановеното въззивно решение, предвид изхода на спора, ответникът е осъден да възстанови тези разноски на ищцата. Изхождайки от горепосочените съображения за отмяна на въззивното решение и постановяване на ново решение от Върховния касационен съд, настоящият състав счита, че не се налага изменение на въззивното решение в частта за разноските и сумата 610 лв. следва да остане в тежест на молителя. Експертизата е била необходима за изясняване на спора и допускането й не е процесуално недопустимо действие на съда, както счита молителя. Едва след приемане на експертизата и извършване на съответните изчисления на наследствената маса и на запазената част въз основа на нея, съдът би могъл да достигне до извод какво е конкретното накърнение на запазената част и дали при постановяване на ново решение по същество ще се стигне до влошаване положението на жалбоподателя. И тъй като в крайна сметка искът на ищцата по чл.30, ал.1 ЗН е уважен, то тежестта за разноските се носи от ответника. </w:t>
        <w:tab/>
        <w:br/>
        <w:tab/>
        <w:t xml:space="preserve"/>
        <w:tab/>
        <w:br/>
        <w:tab/>
        <w:t xml:space="preserve">Поради изложеното молбата по чл. 248 ГПК следва да бъде оставена без уважение.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П. И. И. чрез пълномощника му адв. С. за допълване на постановеното по делото решение от 17.11.2021г. в частта му за разноските чрез отмяна на поставените в негова тежест разноски за експертиза, направени във въззивното производство в размер на 610 лв.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