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№49/08.02.2022 по ч.гр.д. №85/2022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49 </w:t>
        <w:tab/>
        <w:br/>
        <w:tab/>
        <w:t xml:space="preserve"/>
        <w:tab/>
        <w:br/>
        <w:tab/>
        <w:t xml:space="preserve"> София 08.02.2022г.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пети януари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 : МАРИО ПЪРВАНОВ</w:t>
        <w:tab/>
        <w:br/>
        <w:tab/>
        <w:t xml:space="preserve"/>
        <w:tab/>
        <w:br/>
        <w:tab/>
        <w:t xml:space="preserve"> ЧЛЕНОВЕ : ИЛИЯНА ПАПАЗОВА МАЙЯ РУСЕВА</w:t>
        <w:tab/>
        <w:br/>
        <w:tab/>
        <w:t xml:space="preserve"/>
        <w:tab/>
        <w:br/>
        <w:tab/>
        <w:t xml:space="preserve">като изслуша докладваното от съдия Папазова ч. гр. д.№ 85 по описа за 2022 г. на ІІІ г. о. и за да се произнесе взе пред вид следното :</w:t>
        <w:tab/>
        <w:br/>
        <w:tab/>
        <w:t xml:space="preserve"/>
        <w:tab/>
        <w:br/>
        <w:tab/>
        <w:t xml:space="preserve">Производството е с правно основание чл.274 ал.2 ГПК.</w:t>
        <w:tab/>
        <w:br/>
        <w:tab/>
        <w:t xml:space="preserve"/>
        <w:tab/>
        <w:br/>
        <w:tab/>
        <w:t xml:space="preserve">Образувано е въз основа на подадената от И. Я. С., Я. Я. А., лично и като наследник на Р. Д. А., от М. Я. Т., И. Х. С. и А. В. В., чрез процесуалния им представител адвокат А. частна жалба с вх.№ 4072 от 3.11.2021г. против определение № 445 от 12.10.2021г. по ч. гр. д.№ 498/2021г. на АС Варна, в частта с която е прекратено производството, което е било образувано по три частни жалби: с вх.№ 9957/26.05.2021г., подадена от И. Я. С., Я. Я. А., Р. Д. А. и М. Я. Т., с вх.№ 111303/10.06.2021г., подадена от И. Х. С. и с вх.№ 11298/10.06.2021г., подадена от А. В. В., всчики срещу определение № 1624 от 12.05.2021г. по в. гр. д.№ 832/2021г. на ОС Варна. Искането на жалбоподателите е за отмяна на постановения акт за прекратяване на производството и постановяване на акт, с който след разглеждането им по същество, да бъдат уважени.</w:t>
        <w:tab/>
        <w:br/>
        <w:tab/>
        <w:t xml:space="preserve"/>
        <w:tab/>
        <w:br/>
        <w:tab/>
        <w:t xml:space="preserve">Срещу подадената частна жалба не е постъпил отговор.</w:t>
        <w:tab/>
        <w:br/>
        <w:tab/>
        <w:t xml:space="preserve"/>
        <w:tab/>
        <w:br/>
        <w:tab/>
        <w:t xml:space="preserve">Настоящият състав на Върховен касационен съд, след преценка на направеното искане съобразно материалите по делото и закона, намира следното:</w:t>
        <w:tab/>
        <w:br/>
        <w:tab/>
        <w:t xml:space="preserve"/>
        <w:tab/>
        <w:br/>
        <w:tab/>
        <w:t xml:space="preserve">Настоящите частни жалбоподатели са страни по изп. д.№ 902/2020г. по описа на ЧСИ Ст.Д. /А. В. В. е взискател, а останалите – длъжници/. Изпълнителното дело е образувано въз основа на изпълнителен лист от 20.06.2020г., издаден въз основа на заповед за незабавно изпълнение, с която длъжниците са осъдени да предадат на взискателя два недвижими имота – ПИ с идентификатор 10135.2565.101, представляващ лозе с площ от 18.783дка и лозе с площ от 1.488дка, двете находящи се в строителните граници на@@6@ [населено място]. С протокол за принудително отнемане на недвижим имот от 26.08.2020г., ЧСИ е установил точното местонахождение само на първия имот и е предал владението му на взискателя. Местонахождението на втория имот не е установено, въз основа на посочените в изпълнителния лист граници и за него въвод във владение не е осъществен. По жалба на трето лице /СУ“Св.Кл.Охридски“/ осъщественият въвод във владение, по отношение на първия имот е отменен, на основание чл.435, ал.5 ГПК с постановено окончателно решение от ОС Варна № 360 от 18.02.2021г. по в. гр. д.№ 3216/2020г. Била е подадена жалба, на основание чл.435, ал.5 ГПК и от друго трето лице /О. К./, която с определение № 1624 от 12.05.2021г. по в. гр. д.№ 832/2021г. е оставена без разглеждане. Именно срещу това определение са подали три частни жалби настоящите частни жалбоподатели, по които – със сега обжалваното определение № 445 от 12.10.2021г. по ч. гр. д.№ 498/2021г., АС Варна е прекратил производството поради липса на правен интерес. Неговите мотиви са, че с определение № 1624 от 12.05.2021г. по в. гр. д.№ 832/2021г. се засягат правата само на третото лице О. К. и само той има интерес от обжалване.</w:t>
        <w:tab/>
        <w:br/>
        <w:tab/>
        <w:t xml:space="preserve"/>
        <w:tab/>
        <w:br/>
        <w:tab/>
        <w:t xml:space="preserve">Доводите на частните жалбоподатели са, че АС Варна е следвало да се произнесе по същество. Твърди, че решение № 360 от 18.02.2021г. по в. гр. д.№ 3216/2020г. на ОС Варна не е окончателно и че владението на третото лице СУ“Св.Кл.Охридски“ е оспорено Отделно счита, че са били налице основания за отвод за съдебния състав, постановил обжалвания акт.</w:t>
        <w:tab/>
        <w:br/>
        <w:tab/>
        <w:t xml:space="preserve"/>
        <w:tab/>
        <w:br/>
        <w:tab/>
        <w:t xml:space="preserve">Настоящият съдебен състав намира обжалвания акт за правилен, а доводите на жалбоподателите са несъотносими. Предмет на настоящето производство е само законосъобразността на постановения акт за прекратяване на производството поради липса на правен интерес, т. е. на проверка подлежи единствено дали подалите частни жалби: с вх.№ 9957/26.05.2021г., с вх.№ 111303/10.06.2021г и с вх.№ 11298/10.06.2021г. са имали интерес за това. Отговорът на този въпрос е отрицателен, защото актът срещу който са подадени жалбите - определение № 1624 от 12.05.2021г. по в. гр. д.№ 832/2021г., постановено по реда на чл.435, ал.5 ГПК, не засяга по никакъв начин техни права. /Редът на чл.435, ал.5 ГПК е за защита на трето лице, което е във владение на имота, по отношение на който е осъществен въвод, а жалбоподателите са страни по изпълнително дело, а не трети лица/. Имайки пред вид изложеното, доводът в подадената жалба, че съдът е следвало да се произнесе по същество по трите частни жалби, а не да прекратява производството е неоснователен, тъй като съдът служебно следи за допустимостта на производството и когато прецени, че същото е недопустимо, не се произнася по същество. Останалите две възражения в настоящата частна жалба – че владението на друго трето лице /СУ“Св.Кл.Охридски“/ е оспорено и за наличие на основания за отвод за съдебния състав, постановил обжалвания акт, са ирелевантни. Първото, защото фактът, че е налице или не на владение на друго трето лице, няма отношение към установеното обстоятелство, че жалбоподателите няма интерес от обжалване на определение, с което съдът се произнася по реда на чл.435,ал.5 ГПК. Второто, пред вид факта, че съдебният състав е този, който преценя дали е налице основание за отвод и в случая тази преценка е направена, като становището на съдебния състав по никакъв начин не се отразява на обективния факт за наличие или не на правен интерес от обжалване.</w:t>
        <w:tab/>
        <w:br/>
        <w:tab/>
        <w:t xml:space="preserve"/>
        <w:tab/>
        <w:br/>
        <w:tab/>
        <w:t xml:space="preserve">Мотивиран от гореизложеното, като счита обжалвания акт за правилен, настоящият състав на Върховен касационен съд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ПОТВЪРЖДАВА определение № 445 от 12.10.2021г. по ч. гр. д.№ 498/2021г. на Апелативен съд Варна.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 :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