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№6516/01.06.2016 по адм. д. №13887/2015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[фирма], със седалище и адрес на управление [населено място],подадена от пълномощникът адв.И. срещу решение № 1433/24.06.2015г. по адм. д. №1294/2014г. по описа на Административен съд - Варна. С доводи за необоснованост, незаконосъобразност и допуснато съществено нарушение на съдопроизводствените правила отм. енителни основания по чл. 209, т. 3 от АПК, се претендира отмяна на решението със законните последици.</w:t>
        <w:tab/>
        <w:br/>
        <w:tab/>
        <w:t xml:space="preserve">Ответникът началник на Службата по геодезия, картография и кадастър /СГКК/ - В. не взема становище по касационната жалба.</w:t>
        <w:tab/>
        <w:br/>
        <w:tab/>
        <w:t xml:space="preserve">Ответникът министър на околната среда и водите, чрез юрк. М. излага становище за неоснователност на жалбата и обоснованост и правилност на обжалваното решение и моли за оставянето му в сила.Претендира разноски.</w:t>
        <w:tab/>
        <w:br/>
        <w:tab/>
        <w:t xml:space="preserve">Ответникът министър на регионалното развитие и благоустройството, в писмено възражение по жалбата, оспорва нейната основателност и моли за потвърждаване на решението като законосъобразно.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решение, поради правилно възприемане на действащия правен режим на чл.35а ЗКИР и предлага да се остави в сила обжалваното решение като законосъобразно.</w:t>
        <w:tab/>
        <w:br/>
        <w:tab/>
        <w:t xml:space="preserve">Върховният административен съд, второ отделение като взе предвид, че касационната жалба е подадена от надлежна страна и в срока по чл.211,ал.1 АПК,намира същата за процесуално допустима, а разгледана по същество – основателна.</w:t>
        <w:tab/>
        <w:br/>
        <w:tab/>
        <w:t xml:space="preserve">С обжалваното решение е отхвърлена жалбата на настоящия касатор срещу заповед №РД-18-03-4/12.02.2014г. на началника на СГКК-В., с която на основание чл.49а, ал.3 от ЗКИР са одобрени кадастрална карта и кадастрални регистри в частта за ПИ [номер] и ПИ [номер], образувани от ПИ [номер] по КВС на [населено място], [община], област В.. Прието е, че заповедта е издадена от компетентния орган, при спазена процедура по реда на чл.35а ЗКИР,без допуснати съществени административно-производствени нарушения. Изложени са подробни мотиви по възприетата от съда фактическа обстановка, вида на производството по чл.35а ЗКИР и надлежното сезиране по чл. 35а ЗКИР /редакция преди изменението, обн. ДВ бр. 49/13.06.2014 г./ със съвместна заповед от 18.04.2013 г. на МРРБ и МОСВ, т. е. по искане на собственика „за отделен имот или група имоти”. Прието е също, че Държавата като субект на правото на собственост е упражнила чрез органите си на изпълнителна власт /министъра на околната среда и водите и министъра на регионалното развитие/ правото си по чл. 35а ЗКИР да иска откриване на производство по създаване на кадастрална карта и регистри за група имоти в чертите на собствеността й, за удостоверяване на която не е необходим Акт за държавна собственост, с оглед законовата регламентация на чл. 6,ал.4,5 и 6 ЗУЧК, във вр. с чл. 6, ал. 11 ЗУЧК /обн. ДВ бр. 40/2014 г., изм. ДВ бр. 98/2014 г./. Изложени са мотиви и за изискването на § 31 ПРЗ от ЗУЧК, като е кредитирано изцяло заключението на повторната експертиза, установила наличие на пясъчни дюни /облесени и сиви дюни/ в ПИ [номер], нанесен като самостоятелен, образуван от ПИ [номер] по КВС .</w:t>
        <w:tab/>
        <w:br/>
        <w:tab/>
        <w:t xml:space="preserve">Така постановеното решение е незаконосъобразно по следните съображения:</w:t>
        <w:tab/>
        <w:br/>
        <w:tab/>
        <w:t xml:space="preserve">Безспорно е обстоятелството, че за процесните имоти и територията, в която попадат няма одобрена кадастрална карта към момента на откриване на производството по изработване на КККР,одобрени с процесната заповед. Безспорно е и обстоятелството, че производството е открито със заповед № РД-16-03-4/10.06. 2013 г. на началника на СГКК - В. във връзка с писмо вх. № 10-16358/10.06.2013 г. на изпълнителния директор на Агенцията по геодезия, картография и кадастър /АГКК/, с приложен списък на имотите по КВС, за които следва да се открие производство по чл. 35а от ЗКИР. Следователно към датата на откриване на производството е приложима нормата на чл.35а ЗКИР,в редакцията на бр. 36 от 2004 г.,ДВ, която гласи, че „Кадастрална карта и кадастрални регистри могат да се създават и по искане на собственика или инвеститора за отделен имот или за група имоти, което се извършва за тяхна сметка”,т. е.регламентирано е изключение от правилото по предходния чл.35,ал.1 ЗКИР,съгласно който производството се открива по инициатива и със заповед на изпълнителния директор на АГКК.</w:t>
        <w:tab/>
        <w:br/>
        <w:tab/>
        <w:t xml:space="preserve">От това следва, че към 10.06.2013 г., нито изпълнителния директор директор на АГКК, нито началникът на СГКК - В., са били компетентни по свой почин, служебно, да открият производство по създаване на кадастрална карта и кадастрални регистри по реда на чл. 35а от ЗКИР при липса на надлежно искане от собственика, респ. инвеститора.</w:t>
        <w:tab/>
        <w:br/>
        <w:tab/>
        <w:t xml:space="preserve">Неправилен е извода на административният съд, че липсата на акт за държавна собственост не рефлектира върху правото на Държавата, упражнено съвместно от министъра на околната среда и водите и министъра на регионалното развитие, да поиска откриване на производството по чл.35а ЗКИР. Нормата на чл. 6, ал. 2, т. 4 от Закон за устройство на Ч. крайбрежие /ЗУЧК/ прогласява, че пясъчните дюни са публична държавна собственост, но не игнорира приложението на чл. 5, ал. 1 и 2 от ЗДС (ЗАКОН ЗЗД ДЪРЖАВНАТА СОБСТВЕНОСТ) /ЗДС/, съгласно която разпоредба държавата удостоверява възникването, изменението и погасяването на правото си на собственост върху имоти с акт за държавна собственост, представляващ официален документ, съставен от длъжностно лице по ред и форма, определени в закона. Акта за държавна собственост е именно легитимиращия държавата документ като носител на правото на публична държавна собственост, който точно определя индивидуализиращите пределите на правото на държавна собственост - точния обем, местонахождение и т. н. на обекта, в случая „пясъчни дюни”. В този смисъл е и изискването на чл. 44, ал. 7 от Наредба № 3/2005 г. - „Морските плажове и дюните се нанасят в кадастралната карта съобразно координатите на определящите ги точки, описани в акта за изключителна държавна собственост”. Следователно се явява необосновано игнорирането на цитираната норма от административния съд, тъй като нормата е действаща и не противоречи на § 31 ПЗР от ЗИДЗУЧК,който визира задължение за предоставяне информация на АГКК за отразяване на пясъчните дюни в кадастралната карта, но не касае изготвяне, респ. неизготвяне на акта за държавна собственост. Освен това по силата на чл.31 ЗКИР,Наредбата допълва и конкретизира реда по ЗКИР за отразяване на обекти в КККР,към който препраща ал.6 на чл.6 ЗУЧК.</w:t>
        <w:tab/>
        <w:br/>
        <w:tab/>
        <w:t xml:space="preserve">От изложеното следва, че не е налице надлежно задвижена от собственика процедура, а сезирането на АГКК със съвместната заповед от 18.04.2013 г. на министъра на МРРБ и министъра на МОСВ, не съставлява искане от собственика по чл.35а ЗКИР /бр. бр. 36 от 2004 г.,ДВ/, Липсата на надлежно искане сочи, че не са били налице условията за образуване на производство по реда на чл. 35б във връзка с чл. 35а ЗКИР,т. е. производството е следвало да протече по общия ред. Следователно процесната заповед е издадена при нарушение на административно-производствените правила, от категорията на съществените, опорочаващо административното производство изначално и водещо до нищожност на издадения краен акт, приключващ процедурата -оспорената заповед за одобряване на основание чл. 49а, ал. 3 от ЗКИР на КККР. Липсва и изискуемата компетентност на началникът на СГКК - В. по аргумент от чл.49а, ал.3 във връзка с ал.1 ЗКИР.</w:t>
        <w:tab/>
        <w:br/>
        <w:tab/>
        <w:t xml:space="preserve">Като не е прогласил тази нищожност по реда на чл.168,ал.2 във вр. с ал.1 АПК,административния съд е постановил неправилно и незаконосъобразно решение, което подлежи на отмяна.Тъй като делото е изяснено от фактическа страна и на основание чл.222,ал.1 АПК се следва произнасяне по същество от настоящата инстанция с прогласяване нищожността на заповед №РД-18-03-4/12.02.2014г. на началника на СГКК-В.,в оспорената й част.</w:t>
        <w:tab/>
        <w:br/>
        <w:tab/>
        <w:t xml:space="preserve">С оглед изхода на делото и своевременно заявената претенция за присъждане на разноски от процесуалния представител на касатора и на основание чл.143,ал.1 АПК, СГКК-В. дължи реално направените разноски по представения списък на разноските, в общ размер от 1025лв –адв. възнаграждение 1000лв и 25 лв държавна такса.</w:t>
        <w:tab/>
        <w:br/>
        <w:tab/>
        <w:t xml:space="preserve">Воден от горното и на основание чл. 222, ал. 1 от АПК Върховният административен съд, второ отделение,РЕШИ: </w:t>
        <w:tab/>
        <w:br/>
        <w:tab/>
        <w:t xml:space="preserve">ОТМЕНЯ решение № 1433/24.06.2015г. по адм. д. №1294/2014г. по описа на Административен съд - Варна и вместо него ПОСТАНОВЯВА:</w:t>
        <w:tab/>
        <w:br/>
        <w:tab/>
        <w:t xml:space="preserve">ПРОГЛАСЯВА нищожността на заповед №РД-18-03-4/12.02.2014г. на началника на СГКК-В., с която на основание чл.49а, ал.3 от ЗКИР са одобрени кадастрална карта и кадастрални регистри в частта за ПИ [номер] и ПИ [номер]</w:t>
        <w:tab/>
        <w:br/>
        <w:tab/>
        <w:t xml:space="preserve">ОСЪЖДА Службата по геодезия, картография и кадастър - В. да заплати на [фирма], със седалище и адрес на управление [населено място] разноски в размер на 1025лв /хиляда двадесет и пет лева/.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