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№44/15.03.2018 по гр. д. №881/2018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44</w:t>
        <w:tab/>
        <w:br/>
        <w:tab/>
        <w:t xml:space="preserve"> </w:t>
        <w:tab/>
        <w:br/>
        <w:tab/>
        <w:t xml:space="preserve">София, 15.03.2018 г. </w:t>
        <w:tab/>
        <w:br/>
        <w:tab/>
        <w:t xml:space="preserve"> </w:t>
        <w:tab/>
        <w:br/>
        <w:tab/>
        <w:t xml:space="preserve">Върховният касационен съд, Гражданска колегия Второ гражданско отделение, в закрито заседание на четиринадесети март две хиляди и осемнадесета година:</w:t>
        <w:tab/>
        <w:br/>
        <w:tab/>
        <w:t xml:space="preserve"> </w:t>
        <w:tab/>
        <w:br/>
        <w:tab/>
        <w:t xml:space="preserve"> ПРЕДСЕДАТЕЛ: ПЛАМЕН СТОЕВ </w:t>
        <w:tab/>
        <w:br/>
        <w:tab/>
        <w:t xml:space="preserve"> </w:t>
        <w:tab/>
        <w:br/>
        <w:tab/>
        <w:t xml:space="preserve"> ЧЛЕНОВЕ: ЗЛАТКА РУСЕВА</w:t>
        <w:tab/>
        <w:br/>
        <w:tab/>
        <w:t xml:space="preserve"> </w:t>
        <w:tab/>
        <w:br/>
        <w:tab/>
        <w:t xml:space="preserve">ЗДРАВКА ПЪРВАНОВАкато разгледа докладваното от съдия Русева </w:t>
        <w:tab/>
        <w:br/>
        <w:tab/>
        <w:t xml:space="preserve"> </w:t>
        <w:tab/>
        <w:br/>
        <w:tab/>
        <w:t xml:space="preserve">гр. дело № 881 по описа за 2018 г.,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303 сл. ГПК.</w:t>
        <w:tab/>
        <w:br/>
        <w:tab/>
        <w:t xml:space="preserve"> </w:t>
        <w:tab/>
        <w:br/>
        <w:tab/>
        <w:t xml:space="preserve"> Образувано е по молба за отмяна вх. № 2975 от 09.02.2018 г. на влязло в сила Решение № 929 от 18.10.2017 г. по гр. дело № 1772 по описа за 2017 г. на Районен съд - Велико Търново, подадена от адв. В. Х. Д., в качеството й на процесуален представител на Х. Х., назначена с Определение № 1266 от 26.07.2017 г. на Районен съд Велико Търново, на осн. чл. 95, ал. 2 ГПК. </w:t>
        <w:tab/>
        <w:br/>
        <w:tab/>
        <w:t xml:space="preserve"> </w:t>
        <w:tab/>
        <w:br/>
        <w:tab/>
        <w:t xml:space="preserve"> При проверка на допустимостта на молбата за отмяна съставът на Второ гражданско отделение на Върховния касационен съд констатира, че молбата за отмяна не отговаря на чл. 260, т. 7 и чл. 261, т. 2 ГПК, във вр. чл. 306, ал. 1 ГПК.</w:t>
        <w:tab/>
        <w:br/>
        <w:tab/>
        <w:t xml:space="preserve"> </w:t>
        <w:tab/>
        <w:br/>
        <w:tab/>
        <w:t xml:space="preserve"> Съгласно изискванията на процесуалния закон, молбата за отмяна може да бъде подадена лично или чрез пълномощник, като трябва да е подписана от жалбоподателя, а когато се подава чрез пълномощник, да е приложено пълномощно за представителната власт на упълномощения представител.</w:t>
        <w:tab/>
        <w:br/>
        <w:tab/>
        <w:t xml:space="preserve"> </w:t>
        <w:tab/>
        <w:br/>
        <w:tab/>
        <w:t xml:space="preserve"> В настоящия случай молбата е подадена от назначената с Определение № 1266 от 26.07.2017 г. на Районен съд Велико Търново за процесуален представител на страната по гр. дело 1772/2017 г. адв. В. Д.. С определение № 1254 от 24.07.2017 г., на основание чл. 21, т. 3 ЗПП на Районен съд - Велико Търново по същото дело на ответницата Х. Х. е предоставена правна помощ, изразяваща се в процесуално представителство по образуваното производство за делба. Производството е приключило във фазата по допускане с влязло в сила Решение № 929 от 18.10.2017 г.,чиято отмяна се иска. Видно от акта за допускане на правна помощ и съобразно чл. 26, ал. 2 ЗПП, представителството е предоставено за извършване от представителя действия във всички фази и съдебни инстанции по заведеното дело до приключването му с влязъл в сила акт. В неговия предмет не влизат действията в извънинстанционното производство, каквото е производството по отмяна на влезлите в сила решения. Макар и взаимно свързани, двете фази на производството по съдебна делба са относително самостоятелни едно от друго производства, с оглед характера на въпросите, които се решават с тях и всяко от тях приключва с решение, което влизайки в сила се ползва със сила на пресъдено нещо. Поради това и производството за отмяна на влязлото в сила решение в първата фаза на делбата е относително самостоятелно от производството по делото за делба във втората фаза и затова предоставената правна помощ не обхваща действията на представителя в извънистанционното производство.</w:t>
        <w:tab/>
        <w:br/>
        <w:tab/>
        <w:t xml:space="preserve"> </w:t>
        <w:tab/>
        <w:br/>
        <w:tab/>
        <w:t xml:space="preserve"> Ето защо, подадената от адв. Д. молба за отмяна вх. № 2975 от 09.02.2018 г. се явява нередовна, като неподписана от молителката Х. Х. Х., и съгл. постановките на т. 12 на Тълкувателно решение № 7 от 31.07.2014 г. по т. дело №7/2014 г. на ОСГТК на ВКС и на осн. чл. 306, ал. 3 ГПК следва да бъде върната на администриращия съд с указания към молителката да я подпише и да заяви потвърждава ли извършените от адв. В. Х. Д. действия в производството по гр. дело № 881 по описа за 2018 г. пред Върховния касационен съд. </w:t>
        <w:tab/>
        <w:br/>
        <w:tab/>
        <w:t xml:space="preserve"> </w:t>
        <w:tab/>
        <w:br/>
        <w:tab/>
        <w:t xml:space="preserve"> След изпълнение на дадените указания молбата за отмяна, заедно с гр. дело № 881/2018 г. да бъдат изпратени обратно на Върховния касационен съд за продължаване на производството.</w:t>
        <w:tab/>
        <w:br/>
        <w:tab/>
        <w:t xml:space="preserve"> </w:t>
        <w:tab/>
        <w:br/>
        <w:tab/>
        <w:t xml:space="preserve"> По изложените съображения съставът на Върховния касационен съд на РБ, Гражданска колегия, Второ гражданско отделение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ПРЕКРАТЯВА ПРОИЗВОДСТВОТО по гр. дело № 881 по описа за 2018 г. на Върховния касационен съд, образувано по молба за вх. № 2975 от 09.02.2018 г. на влязло в сила Решение № 929 от 18.10.2017 г. по гр. дело № 1772 по описа за 2017 г.</w:t>
        <w:tab/>
        <w:br/>
        <w:tab/>
        <w:t xml:space="preserve"> </w:t>
        <w:tab/>
        <w:br/>
        <w:tab/>
        <w:t xml:space="preserve"> ИЗПРАЩА на Районен съд - Велико Търново, в качеството му на администриращ съд, гр. дело № 881 по описа за 2018 г. на Върховния касационен съд за изпълнение на дадените указания.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