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№27/13.03.2018 по ч. нак. д. №226/2018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27</w:t>
        <w:tab/>
        <w:br/>
        <w:tab/>
        <w:t xml:space="preserve"> </w:t>
        <w:tab/>
        <w:br/>
        <w:tab/>
        <w:t xml:space="preserve">Гр. София, 13 март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закрито заседание на дванадесети март през две хиляди и осемнадесета година в състав</w:t>
        <w:tab/>
        <w:br/>
        <w:tab/>
        <w:t xml:space="preserve"> </w:t>
        <w:tab/>
        <w:br/>
        <w:tab/>
        <w:t xml:space="preserve"> ПРЕДСЕДАТЕЛ: ДАНИЕЛА АТАНАСОВА </w:t>
        <w:tab/>
        <w:br/>
        <w:tab/>
        <w:t xml:space="preserve"> </w:t>
        <w:tab/>
        <w:br/>
        <w:tab/>
        <w:t xml:space="preserve"> ЧЛЕНОВЕ: АНТОАНЕТА ДАНОВА</w:t>
        <w:tab/>
        <w:br/>
        <w:tab/>
        <w:t xml:space="preserve"> </w:t>
        <w:tab/>
        <w:br/>
        <w:tab/>
        <w:t xml:space="preserve"> КРАСИМИРА МЕДАРОВА </w:t>
        <w:tab/>
        <w:br/>
        <w:tab/>
        <w:t xml:space="preserve"/>
        <w:tab/>
        <w:br/>
        <w:tab/>
        <w:t xml:space="preserve">при участието на секретаря </w:t>
        <w:tab/>
        <w:br/>
        <w:tab/>
        <w:t xml:space="preserve"> </w:t>
        <w:tab/>
        <w:br/>
        <w:tab/>
        <w:t xml:space="preserve">и след становище на прокурора от ВКП М. М., като разгледа докладваното от съдия Медарова наказателно частно дело № 226/2018 год. и за да се произнесе, взе предвид следното:</w:t>
        <w:tab/>
        <w:br/>
        <w:tab/>
        <w:t xml:space="preserve"> </w:t>
        <w:tab/>
        <w:br/>
        <w:tab/>
        <w:t xml:space="preserve"> Производството пред ВКС е образувано по реда на чл. 43, т. 3 от НПК за промяна на местната подсъдност на н. ч.х. д. № 189/2017 год. по описа на Районен съд – гр.Тетевен.</w:t>
        <w:tab/>
        <w:br/>
        <w:tab/>
        <w:t xml:space="preserve"> </w:t>
        <w:tab/>
        <w:br/>
        <w:tab/>
        <w:t xml:space="preserve"> В писмено становище прокурорът от Върховна касационна прокуратура изтъква, че са налице предпоставките на чл. 43, т. 3 от НПК за определяне на друг равен по степен съд, който да разгледа делото, тъй като съдът на който е подсъдно не може да образува състав, поради отвод на всички действащи съдии, на осн. чл.29, ал.2 от НПК.</w:t>
        <w:tab/>
        <w:br/>
        <w:tab/>
        <w:t xml:space="preserve"> </w:t>
        <w:tab/>
        <w:br/>
        <w:tab/>
        <w:t xml:space="preserve">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
        <w:tab/>
        <w:br/>
        <w:tab/>
        <w:t xml:space="preserve"> Наказателното производство по делото първоначално е било образувано пред Районен съд – гр.Тетевен като н. ч.х. д. № 74/2017 г., по частна тъжба, подадена от М. Ц. Б.-Н. за престъпление по чл.148, ал.2, вр. ал.1, т.3, вр. чл.147, ал.1 от НК против Ц. Д. П.. Първоначално за съдия-докладчик по делото с протокол за случаен избор от 24.02.2017 г. е определен съдия Н. М., който с определение № 190/27.02.2017 г. се е отвел от разглеждането на делото, на осн. чл.29, ал.2 от НПК по лични съображения, поради познанство с частната тъжителка. </w:t>
        <w:tab/>
        <w:br/>
        <w:tab/>
        <w:t xml:space="preserve"> </w:t>
        <w:tab/>
        <w:br/>
        <w:tab/>
        <w:t xml:space="preserve">След самоотвода на съдия М. делото е било разпределено на съдия А. Г., която с определение № 55/28.02.2017 г. е прекратила съдебното производство по н. ч.х. д. № 74/2017 г., по описа на РС – Тетевен, на осн. чл. 249, ал.1, вр. чл.248, ал.2, т.1 от НПК / в ред. ДВ, бр.13 от 7 февруари 2017 г. /, като е приела, че делото не е подсъдно на този съд и го е изпратила по подсъдност на РС – гр.Ловеч. Пред РС-гр. Ловеч е било образувано н. ч.х. д. № 225/2017 г., което е било прекратено с разпореждане № 400/20.03.2017 г. на съдия–докладчик М. Ш., която е повдигнала спор за подсъдност на същото и го е изпратила на ВКС по компетентност за определяне на местно компетентния съд, който да го разгледа.</w:t>
        <w:tab/>
        <w:br/>
        <w:tab/>
        <w:t xml:space="preserve"> </w:t>
        <w:tab/>
        <w:br/>
        <w:tab/>
        <w:t xml:space="preserve">С определение № 60/16.05.2017 г. на ВКС, трето НО, н. ч.х. д. № 225/2017 г. по описа на РС – гр.Ловеч е изпратено за разглеждане и решаване от РС-гр. Тетевен, на осн. чл.44, ал.1 от НПК.</w:t>
        <w:tab/>
        <w:br/>
        <w:tab/>
        <w:t xml:space="preserve"> </w:t>
        <w:tab/>
        <w:br/>
        <w:tab/>
        <w:t xml:space="preserve">След решаване на въпроса с подсъдността на делото от ВКС, пред РС-гр. Тетевен по същата частна тъжба е било образувано н. ч.х. д. № 189/2017 г. с докладчик съдия А. Г., която с разпореждане № 514/26.05.2017 г. го е насрочила за разглеждане в открито съдебно заседание. След насрочването са проведени няколко съдебни заседания без да бъде даден ход на делото. В съдебното заседание от 14.02.2018 г., съдията-докладчик Г. се е отвела от разглеждането на делото с протоколно определение от същата дата, във връзка с направено искане на тъжителката, инкорпорирано в писмена молба от 14.02.2018 г., заведена с вх. № 868 в деловодството на съда.</w:t>
        <w:tab/>
        <w:br/>
        <w:tab/>
        <w:t xml:space="preserve"> </w:t>
        <w:tab/>
        <w:br/>
        <w:tab/>
        <w:t xml:space="preserve">След отвода на съдия А. Г. делото е било разпределено на съдия И. М., която с определение от 15.02.2018 г. се е отвела от разглеждането му, на осн. чл.29, ал.2 от НПК, по съображения, че подсъдимата П. е бивш класен ръководител на нейния син. След отвода на съдия М. делото е било разпределено на съдия М. С., който с определение от 16.02.2018 г. се е отвел от разглеждането му, на осн. чл.29, ал.2 от НПК, по съображения за избягване на съмнения относно безпристрастното му и обективно разглеждане, като се е позовал на изложеното в писмената молба на тъжителката за отвод на съдия Г., че не желае делото да се разглежда от съдиите от град Тетевен. След отвода на съдия С. делото е било разпределено на съдия Н. М., който се е отвел от разглеждането му по съображения за вече депозиран отвод по същото дело при първоначалното му образуване като н. ч.х. д. под № 189/2017 год. </w:t>
        <w:tab/>
        <w:br/>
        <w:tab/>
        <w:t xml:space="preserve"> </w:t>
        <w:tab/>
        <w:br/>
        <w:tab/>
        <w:t xml:space="preserve">С определение № 50/19.02.2018 г. на съдия М. С. в качеството му на Административен ръководител – Председател на РС – гр.Тетевен съдебното производство по н. ч.х. д. № 189/2017 г. по описа на РС-гр. Тетевен е било прекратено и делото е изпратено на ВКС по компетентност за определяне на друг равен по степен съд, който да го разгледа, поради отвод на всички съдии от състава на РС - гр.Тетевен.</w:t>
        <w:tab/>
        <w:br/>
        <w:tab/>
        <w:t xml:space="preserve"> </w:t>
        <w:tab/>
        <w:br/>
        <w:tab/>
        <w:t xml:space="preserve">Върховният касационен съд, трето наказателно отделение, след като взе предвид наличните данни за направени отводи на всички действащи съдии от РС – гр.Тетевен, което е пречка този съд да сформира законен състав съгласно изискванията на чл.28 от НПК, който да разгледа делото и като взе предвид, че не може да контролира обосноваността на направените отводи намира, че са налице законовите предпоставки на чл.43, т.3 от НПК за определяне на друг равен по степен съд за разглеждането на делото, а именно – Районен съд – гр.Етрополе.</w:t>
        <w:tab/>
        <w:br/>
        <w:tab/>
        <w:t xml:space="preserve"> </w:t>
        <w:tab/>
        <w:br/>
        <w:tab/>
        <w:t xml:space="preserve">По изложените съображения и на основание чл.43, т.3 от НПК, Върховният касационен съд, трето наказателно отделение</w:t>
        <w:tab/>
        <w:br/>
        <w:tab/>
        <w:t xml:space="preserve"> </w:t>
        <w:tab/>
        <w:br/>
        <w:tab/>
        <w:t xml:space="preserve"> ОПРЕДЕЛИ: </w:t>
        <w:tab/>
        <w:br/>
        <w:tab/>
        <w:t xml:space="preserve"> </w:t>
        <w:tab/>
        <w:br/>
        <w:tab/>
        <w:t xml:space="preserve">ИЗПРАЩА н. ч.х. д. № 189/2017 г. по описа на Районен съд – гр.Тетевен за разглеждане и решаване на Районен съд – гр.Етрополе.</w:t>
        <w:tab/>
        <w:br/>
        <w:tab/>
        <w:t xml:space="preserve"> </w:t>
        <w:tab/>
        <w:br/>
        <w:tab/>
        <w:t xml:space="preserve">Определението е окончателно и не подлежи на обжалване.</w:t>
        <w:tab/>
        <w:br/>
        <w:tab/>
        <w:t xml:space="preserve"> </w:t>
        <w:tab/>
        <w:br/>
        <w:tab/>
        <w:t xml:space="preserve">Препис от настоящото определение да се изпрати на Районен съд – гр.Тетевен за сведение.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