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№5659/05.06.2007 по адм. д. №2534/2007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33-40 от Закона за Върховния административен съд (ЗВАС) във връзка с § 4, ал. 1 от ПЗР на АПК. Образувано е по касационна жалба на пълномощника на "Язон СМДЛ-Сливен" ЕООД - гр. С., срещу решение № 210 от 4.01.2007 г. по адм. дело № 116 от 2006 г. по описа на Сливенския окръжен съд - гражданска колегия, административен състав. Релевирани са оплаквания за нарушение на материалния закон и необоснованост.</w:t>
        <w:tab/>
        <w:br/>
        <w:tab/>
        <w:t xml:space="preserve">Ответникът - Районната здравноосигурителна каса - гр. С., не е взел отношение.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Последната е постъпила в предвидения в чл. 33, ал. 1 ЗВАС 14-дневен преклузивен срок, подадена е от надлежна страна и като такава е процесуално допустима, но разгледана по същество, е неоснователна.</w:t>
        <w:tab/>
        <w:br/>
        <w:tab/>
        <w:t xml:space="preserve">С решение № 210 от 4.01.2007 г. по адм. дело № 116 от 2006 г. Сливенският окръжен съд - гражданска колегия, административен състав, е отхвърлил жалбата на "Язон СМДЛ-Сливен" ЕООД - гр. С., против заповед № РД-09-423 от 29.03.2006 г. на директора на РЗОК - гр. С., с която е наложена санкция "финансова неустойка" в размер на 500 лв. за подаване на неверни данни в отчетите за извършена лабораторна дейност за м. ноември 2005 година. Съдът е приел за установено, че на 24.11.2005 г. жалбоподателят е извършил отчетената дейност, а именно компютърна аксиална томография, но тази дейност е извършена на лице от женски пол с неизвестна самоличност. Здравноосигуреното лице Р. С. М., на която е издадено медико-диагностичното направление, е починала на 17.11.2005 година. Така изпълнителят на медицинска помощ е изпратил в РЗОК - гр. С., неверни отчетни данни, с което е нарушил НРД 2005 г. и индивидуалния договор. Направен е окончателният извод, че основателно му е била наложена процесната санкция.</w:t>
        <w:tab/>
        <w:br/>
        <w:tab/>
        <w:t xml:space="preserve">Решението - предмет на съдебен контрол пред настоящата инстанция, не страда от визираните в касационната жалба отменителни основания по чл. 218б, б. "в" ГПК.</w:t>
        <w:tab/>
        <w:br/>
        <w:tab/>
        <w:t xml:space="preserve">От финансов протокол за извършване на контрол по изпълнението на договорите с изпълнители на медицинска помощ № РД-13-02-144 от 27.12.2005 г. се установява, че в отчетените направления от "Язон СМДЛ-Сливен" ЕООД - гр. С., за периода 1.11.2005-30.11.2005 г. е представено медико-диагностично направление № 71 от 17.11.2005 г. за извършена компютърна аксиална томография на ЗЗОЛ Р. С. М.. Рентгенологичното изследване на посоченото лице според отчетните документи е извършено на 24.11.2005 година. При направена проверка от НЗОК в НОИ и в ГРАО е констатирано, че това лице е починало на 17.11.2005 г., т. е. отчетената дейност не е коректно подадена. Изпълнителят на медицинска дейност е издал първични документи с неверни данни и е подал неверни данни в отчетите за дейността си за посочения период. Както по първоначалното дело, така и с настоящата касационна жалба не се сочат доказателства, от които да се направят различни изводи относно фактическата обстановка.</w:t>
        <w:tab/>
        <w:br/>
        <w:tab/>
        <w:t xml:space="preserve">Съгласно чл. 163 от НРД 2005 г. за неверни данни, посочени в отчетите и справките, изискуеми по договора, ИМП носят отговорност съгласно условията на глава двадесета от този НРД. Разпоредбата на чл. 230, ал. 2, т. 4, б. "б" НРД 2005 г., която се намира в глава двадесета, раздел ІІ, предвижда за нарушения, свързани с отчитане на извършената медицинска дейност по сключените договори, извършени от самостоятелни медико-диагностични лаборатории, финансова неустойка от 450 до 900 лева. Наложената санкция е в посочените граници.</w:t>
        <w:tab/>
        <w:br/>
        <w:tab/>
        <w:t xml:space="preserve">От изложеното става ясно, че при налагане на процесната санкция административният орган не е нарушил материалния закон. Оставяйки в сила заповед № РД-09-423 от 29.03.2005 г. на директора на РЗОК - гр. С., Сливенският окръжен съд е приложил правилно материалния закон.</w:t>
        <w:tab/>
        <w:br/>
        <w:tab/>
        <w:t xml:space="preserve">Необосноваността като касационно основание обхваща грешките на съда при формиране на неговото вътрешно убеждение в насоките, които не са нормирани от закона. Такива са грешките при прилагане на правилата на логическото мислене, на каузалните връзки между явленията и др. Подобни грешки в конкретния случай не са допуснати от Сливенския окръжен съд.</w:t>
        <w:tab/>
        <w:br/>
        <w:tab/>
        <w:t xml:space="preserve">По изложените в настоящите мотиви съображения обжалваното решение се оставя в сила.</w:t>
        <w:tab/>
        <w:br/>
        <w:tab/>
        <w:t xml:space="preserve">Водим от горното и на основание чл. 40, ал. 1 от ЗВАС, Върховният административен съд - шесто отделение, РЕШИ:</w:t>
        <w:tab/>
        <w:br/>
        <w:tab/>
        <w:t xml:space="preserve">ОСТАВЯ В СИЛА решение № 210 от 4.01.2007 г. по адм. дело № 116 от 2006 г. по описа на Сливенския окръжен съд - гражданска колегия, административен състав. РЕШЕНИЕТО не подлежи на обжалване. Вярно с оригинала, ПРЕДСЕДАТЕЛ: /п/ И. Т. секретар: ЧЛЕНОВЕ: /п/ Н. М./п/ Р. П.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